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Hlk84673253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四川省预防医学会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</w:pPr>
      <w:bookmarkStart w:id="1" w:name="_Hlk72499899"/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  <w:t>促进未成年人心理健康分会委员候选人</w:t>
      </w:r>
      <w:bookmarkEnd w:id="1"/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  <w:t>名额分配及建议名单</w:t>
      </w:r>
    </w:p>
    <w:tbl>
      <w:tblPr>
        <w:tblStyle w:val="2"/>
        <w:tblW w:w="9741" w:type="dxa"/>
        <w:jc w:val="center"/>
        <w:tblInd w:w="-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987"/>
        <w:gridCol w:w="4111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地区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工作单位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姓名</w:t>
            </w:r>
          </w:p>
        </w:tc>
        <w:tc>
          <w:tcPr>
            <w:tcW w:w="856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成都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四川大学华西医院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汪辉耀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李喆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蔡佳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黄霞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汪燕苹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邓亚婷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黄雪花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李元媛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杨涛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司徒明镜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李雨辰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蒋莉君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郑耀宗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、殷莉、陈娟、黄霞、王梅、孟雅婧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四川大学华西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第二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胡霄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四川省人民医院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张耀颖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四川省第四人民医院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刘双珠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四川省妇幼保健院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张慧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四川省科学城医院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罗秋香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杨艳丽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成都市第二人民医院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熊生杰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成都市第四人民医院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李春芽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袁茵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李云歌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聂小晶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唐可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、姚旭东、欧阳旭伟、刘芳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成都市第五人民医院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马中锐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核工业四一六医院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杜鹃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成都市温江区人民医院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张郭莺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成都市武侯区疾病预防控制中心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唐娴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成都市新津区第二人民医院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王红玉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都江堰市第三人民医院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袁前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成都市大邑县人民医院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骆霞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成都彭州市第四人民医院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黄小娟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杨君兰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杨雷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陈刚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钟友惠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李艳丽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、胥寒梅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成都市中西医结合医院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郭兰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成都锦欣精神病医院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陈岗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成都市德康医院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李伟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唐利群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李翠英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四川省科协技管会心理咨询专委会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吴万方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西南交通大学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董洁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张学伟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电子科技大学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王海星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高猛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西南民族大学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曾凡敏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成都理工大学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刘荃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中科院成都教育基地心理健康促进中心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黄煜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北师大成都实验中学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王亚丹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石室锦城外国语学校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杨文娟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成都东软学院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杨俊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成都工业职业技术学院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韩兹莹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成都师范银都小学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刘桂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成都市沙堰小学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杨夕渟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成为都市中和中学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李芳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成都市工程职业技术学校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熊萍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成都市新桥小学校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何霞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李双双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成都市未成年人心理成长中心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旷婷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自由职业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吴嘉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、刘萍</w:t>
            </w:r>
          </w:p>
        </w:tc>
        <w:tc>
          <w:tcPr>
            <w:tcW w:w="856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成都照见成长咨询有限公司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刘萍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成都供电公司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李汶遥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成都市沙堰小学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杨夕渟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达州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达州市民康医院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张静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达州市中心医院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王任昌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罗爱华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达州万源市精神病医院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吴国瑜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任继江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德阳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德阳市公安局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张丽娜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德阳市精神卫生中心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许瑞宇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刘期文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王文骁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杨玲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甘孜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甘孜州人民医院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邓永宜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广安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广安市精神病院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张继兰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广元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广元市精神卫生中心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孙跃华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倪白微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乐山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乐山市精神病医院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徐霞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、周霖、李晓莉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乐山市人民医院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王娟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凉山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凉山州第五人民医院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杨燕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绵阳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绵阳市第三人民医院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王丹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、黄明全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绵阳市中心医院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赵小燕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岳涛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施剑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绵阳市三台县精神病院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窦成学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江油市第三人民医院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唐本玲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南充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南充市精神卫生中心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杨丽娟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南充市身心医院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续慧蕾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南充市中心医院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杨勤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漆琼蔚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黄敏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川北医学院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雍那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川北医学院附属医院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罗家明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内江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内江市第二人民医院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周晋波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资中县第二人民医院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曾涛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罗俊强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攀枝花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攀枝花市第三人民医院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陈香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仲英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杨晓琴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、罗明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遂宁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遂宁民康医院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王静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遂宁市中心医院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张研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遂宁射洪市人民医院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蒲昭谦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西藏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西藏成办医院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王大海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西藏自治区人民政府驻成都办事处医院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何兰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雅安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雅安市人民医院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姜永芬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简莲萍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牟燕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宜宾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宜宾二医院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秦永方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宜宾乐龄精神病医院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惠义琴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宜宾市叙州区精神病医院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黄梦恒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</w:t>
            </w:r>
            <w:r>
              <w:rPr>
                <w:rFonts w:ascii="等线" w:hAnsi="等线" w:eastAsia="等线" w:cs="黑体"/>
                <w:bCs/>
                <w:sz w:val="22"/>
                <w:szCs w:val="22"/>
              </w:rPr>
              <w:t>柴燕琼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宜宾市江安县人民医疗健康集团医院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肖洪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noWrap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资阳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资阳市精神病医院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李艳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、罗俊强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87" w:type="dxa"/>
            <w:noWrap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自贡</w:t>
            </w:r>
          </w:p>
        </w:tc>
        <w:tc>
          <w:tcPr>
            <w:tcW w:w="3987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自贡市第一人民医院</w:t>
            </w:r>
          </w:p>
        </w:tc>
        <w:tc>
          <w:tcPr>
            <w:tcW w:w="4111" w:type="dxa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黄维亮</w:t>
            </w:r>
            <w:r>
              <w:rPr>
                <w:rFonts w:hint="eastAsia" w:ascii="等线" w:hAnsi="等线" w:eastAsia="等线" w:cs="黑体"/>
                <w:bCs/>
                <w:sz w:val="22"/>
                <w:szCs w:val="22"/>
              </w:rPr>
              <w:t>、叶安红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黑体"/>
                <w:bCs/>
                <w:sz w:val="22"/>
                <w:szCs w:val="22"/>
              </w:rPr>
            </w:pPr>
            <w:r>
              <w:rPr>
                <w:rFonts w:ascii="等线" w:hAnsi="等线" w:eastAsia="等线" w:cs="黑体"/>
                <w:bCs/>
                <w:sz w:val="22"/>
                <w:szCs w:val="22"/>
              </w:rPr>
              <w:t>2</w:t>
            </w:r>
          </w:p>
        </w:tc>
      </w:tr>
      <w:bookmarkEnd w:id="0"/>
    </w:tbl>
    <w:p>
      <w:pPr>
        <w:adjustRightInd w:val="0"/>
        <w:snapToGrid w:val="0"/>
        <w:rPr>
          <w:rFonts w:hint="eastAsia" w:ascii="黑体" w:hAnsi="黑体" w:eastAsia="黑体" w:cs="黑体"/>
          <w:bCs/>
          <w:sz w:val="32"/>
          <w:szCs w:val="32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41B4E"/>
    <w:rsid w:val="35674E4D"/>
    <w:rsid w:val="7F94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2021-10-12T04:53:00Z</dcterms:created>
  <dc:creator>陈琦慧</dc:creator>
  <cp:lastModifiedBy>陈琦慧</cp:lastModifiedBy>
  <dcterms:modified xsi:type="dcterms:W3CDTF">2021-10-12T04:55:16Z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