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</w:t>
      </w:r>
    </w:p>
    <w:p>
      <w:pPr>
        <w:adjustRightInd w:val="0"/>
        <w:snapToGrid w:val="0"/>
        <w:spacing w:line="420" w:lineRule="exact"/>
        <w:ind w:firstLine="640" w:firstLineChars="200"/>
        <w:jc w:val="center"/>
        <w:rPr>
          <w:rFonts w:ascii="方正小标宋简体" w:hAnsi="黑体" w:eastAsia="方正小标宋简体" w:cs="仿宋_GB2312"/>
          <w:sz w:val="32"/>
          <w:szCs w:val="32"/>
        </w:rPr>
      </w:pPr>
      <w:bookmarkStart w:id="0" w:name="_Hlk72500339"/>
      <w:r>
        <w:rPr>
          <w:rFonts w:hint="eastAsia" w:ascii="方正小标宋简体" w:hAnsi="黑体" w:eastAsia="方正小标宋简体" w:cs="仿宋_GB2312"/>
          <w:sz w:val="32"/>
          <w:szCs w:val="32"/>
        </w:rPr>
        <w:t>申请表填报步骤流程</w:t>
      </w:r>
      <w:bookmarkEnd w:id="0"/>
    </w:p>
    <w:p>
      <w:pPr>
        <w:adjustRightInd w:val="0"/>
        <w:snapToGrid w:val="0"/>
        <w:spacing w:line="420" w:lineRule="exact"/>
        <w:ind w:firstLine="640" w:firstLineChars="200"/>
        <w:jc w:val="center"/>
        <w:rPr>
          <w:rFonts w:hint="eastAsia" w:ascii="方正小标宋简体" w:hAnsi="黑体" w:eastAsia="方正小标宋简体" w:cs="仿宋_GB2312"/>
          <w:sz w:val="32"/>
          <w:szCs w:val="32"/>
        </w:rPr>
      </w:pPr>
    </w:p>
    <w:p>
      <w:pPr>
        <w:adjustRightInd w:val="0"/>
        <w:snapToGrid w:val="0"/>
        <w:spacing w:line="420" w:lineRule="exact"/>
        <w:ind w:firstLine="640" w:firstLineChars="200"/>
        <w:rPr>
          <w:rFonts w:hint="eastAsia" w:ascii="黑体" w:hAnsi="黑体" w:eastAsia="黑体" w:cs="仿宋_GB2312"/>
          <w:spacing w:val="-11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</w:t>
      </w:r>
      <w:r>
        <w:rPr>
          <w:rFonts w:hint="eastAsia" w:ascii="黑体" w:hAnsi="黑体" w:eastAsia="黑体" w:cs="方正小标宋简体"/>
          <w:sz w:val="32"/>
          <w:szCs w:val="32"/>
        </w:rPr>
        <w:t>促进未成年人心理健康分会</w:t>
      </w:r>
      <w:r>
        <w:rPr>
          <w:rFonts w:hint="eastAsia" w:ascii="黑体" w:hAnsi="黑体" w:eastAsia="黑体" w:cs="方正小标宋简体"/>
          <w:spacing w:val="-11"/>
          <w:sz w:val="32"/>
          <w:szCs w:val="32"/>
        </w:rPr>
        <w:t>委员候选人申请表填报步骤流程</w:t>
      </w:r>
    </w:p>
    <w:p>
      <w:pPr>
        <w:adjustRightInd w:val="0"/>
        <w:snapToGrid w:val="0"/>
        <w:spacing w:line="420" w:lineRule="exact"/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Hlk72500141"/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微信扫描（附件3）进入“四川省预防医学会小程序”。</w:t>
      </w:r>
      <w:bookmarkEnd w:id="1"/>
    </w:p>
    <w:p>
      <w:pPr>
        <w:adjustRightInd w:val="0"/>
        <w:snapToGrid w:val="0"/>
        <w:spacing w:line="4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点击进入“组织管理”。</w:t>
      </w:r>
    </w:p>
    <w:p>
      <w:pPr>
        <w:adjustRightInd w:val="0"/>
        <w:snapToGrid w:val="0"/>
        <w:spacing w:line="4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点击“登录</w:t>
      </w:r>
      <w:r>
        <w:rPr>
          <w:rFonts w:ascii="仿宋_GB2312" w:hAnsi="仿宋_GB2312" w:eastAsia="仿宋_GB2312" w:cs="仿宋_GB2312"/>
          <w:sz w:val="32"/>
          <w:szCs w:val="32"/>
        </w:rPr>
        <w:t>/登记"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4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点击“登记”。</w:t>
      </w:r>
    </w:p>
    <w:p>
      <w:pPr>
        <w:adjustRightInd w:val="0"/>
        <w:snapToGrid w:val="0"/>
        <w:spacing w:line="4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点击“候选人推荐登记”</w:t>
      </w:r>
    </w:p>
    <w:p>
      <w:pPr>
        <w:adjustRightInd w:val="0"/>
        <w:snapToGrid w:val="0"/>
        <w:spacing w:line="4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点击“新登记”。</w:t>
      </w:r>
    </w:p>
    <w:p>
      <w:pPr>
        <w:adjustRightInd w:val="0"/>
        <w:snapToGrid w:val="0"/>
        <w:spacing w:line="4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选择组织机构“促进未成年人心理健康分会”</w:t>
      </w:r>
      <w:r>
        <w:rPr>
          <w:rFonts w:hint="eastAsia" w:ascii="宋体" w:hAnsi="宋体" w:cs="宋体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填写“促进未成年人心理健康分会委员候选人推荐表”，内容均为必填选项。</w:t>
      </w:r>
    </w:p>
    <w:p>
      <w:pPr>
        <w:adjustRightInd w:val="0"/>
        <w:snapToGrid w:val="0"/>
        <w:spacing w:line="4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核对填写信息无误后，选择“提交”。</w:t>
      </w:r>
    </w:p>
    <w:p>
      <w:pPr>
        <w:adjustRightInd w:val="0"/>
        <w:snapToGrid w:val="0"/>
        <w:spacing w:line="4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下载并打印“促进未成年人心理健康分会委员候选人推荐表”（手机相册内），交由单位盖章。</w:t>
      </w:r>
    </w:p>
    <w:p>
      <w:pPr>
        <w:adjustRightInd w:val="0"/>
        <w:snapToGrid w:val="0"/>
        <w:spacing w:line="42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</w:rPr>
        <w:t>回到小程序内该版块上传盖章版“促进未成年人心理健康分会候选人推荐表”扫描件提交审核。</w:t>
      </w:r>
    </w:p>
    <w:p>
      <w:pPr>
        <w:adjustRightInd w:val="0"/>
        <w:snapToGrid w:val="0"/>
        <w:spacing w:line="420" w:lineRule="exact"/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sz w:val="32"/>
          <w:szCs w:val="32"/>
        </w:rPr>
        <w:t>二、四川省预防医学会单位会员申请流程</w:t>
      </w:r>
    </w:p>
    <w:p>
      <w:pPr>
        <w:adjustRightInd w:val="0"/>
        <w:snapToGrid w:val="0"/>
        <w:spacing w:line="4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微信扫描（附件3）进入“四川省预防医学会小程序”。</w:t>
      </w:r>
    </w:p>
    <w:p>
      <w:pPr>
        <w:adjustRightInd w:val="0"/>
        <w:snapToGrid w:val="0"/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点击进入“组织管理”。</w:t>
      </w:r>
    </w:p>
    <w:p>
      <w:pPr>
        <w:adjustRightInd w:val="0"/>
        <w:snapToGrid w:val="0"/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点击“登录</w:t>
      </w:r>
      <w:r>
        <w:rPr>
          <w:rFonts w:ascii="仿宋_GB2312" w:hAnsi="仿宋_GB2312" w:eastAsia="仿宋_GB2312" w:cs="仿宋_GB2312"/>
          <w:sz w:val="32"/>
          <w:szCs w:val="32"/>
        </w:rPr>
        <w:t>/登记"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.点击“登记”。</w:t>
      </w:r>
    </w:p>
    <w:p>
      <w:pPr>
        <w:adjustRightInd w:val="0"/>
        <w:snapToGrid w:val="0"/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.点击“单位会员登记”。</w:t>
      </w:r>
    </w:p>
    <w:p>
      <w:pPr>
        <w:adjustRightInd w:val="0"/>
        <w:snapToGrid w:val="0"/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.填写“单位会员登记表”，内容均为必填选项。</w:t>
      </w:r>
    </w:p>
    <w:p>
      <w:pPr>
        <w:adjustRightInd w:val="0"/>
        <w:snapToGrid w:val="0"/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.核对填写信息无误后，选择“提交”。</w:t>
      </w:r>
    </w:p>
    <w:p>
      <w:pPr>
        <w:adjustRightInd w:val="0"/>
        <w:snapToGrid w:val="0"/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.下载并打印“单位会员登记表”，交由单位盖章。</w:t>
      </w:r>
    </w:p>
    <w:p>
      <w:pPr>
        <w:adjustRightInd w:val="0"/>
        <w:snapToGrid w:val="0"/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.回到小程序内该版块上传盖章版“单位会员登记表”扫描件提交审核。</w:t>
      </w:r>
    </w:p>
    <w:p>
      <w:pPr>
        <w:adjustRightInd w:val="0"/>
        <w:snapToGrid w:val="0"/>
        <w:spacing w:line="4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20" w:lineRule="exact"/>
        <w:ind w:firstLine="482" w:firstLineChars="200"/>
      </w:pPr>
      <w:r>
        <w:rPr>
          <w:rFonts w:hint="eastAsia" w:ascii="仿宋_GB2312" w:hAnsi="仿宋_GB2312" w:eastAsia="仿宋_GB2312" w:cs="仿宋_GB2312"/>
          <w:b/>
          <w:bCs/>
          <w:sz w:val="24"/>
        </w:rPr>
        <w:t>如对步骤有疑问，请咨询梁露，电话：1</w:t>
      </w:r>
      <w:r>
        <w:rPr>
          <w:rFonts w:ascii="仿宋_GB2312" w:hAnsi="仿宋_GB2312" w:eastAsia="仿宋_GB2312" w:cs="仿宋_GB2312"/>
          <w:b/>
          <w:bCs/>
          <w:sz w:val="24"/>
        </w:rPr>
        <w:t>8408266213</w:t>
      </w:r>
      <w:r>
        <w:rPr>
          <w:rFonts w:hint="eastAsia" w:ascii="仿宋_GB2312" w:hAnsi="仿宋_GB2312" w:eastAsia="仿宋_GB2312" w:cs="仿宋_GB2312"/>
          <w:b/>
          <w:bCs/>
          <w:sz w:val="24"/>
        </w:rPr>
        <w:t>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56E12"/>
    <w:rsid w:val="35AD2414"/>
    <w:rsid w:val="46C5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2021-10-12T04:53:00Z</dcterms:created>
  <dc:creator>陈琦慧</dc:creator>
  <cp:lastModifiedBy>陈琦慧</cp:lastModifiedBy>
  <dcterms:modified xsi:type="dcterms:W3CDTF">2021-10-12T04:55:18Z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