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3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3"/>
          <w:sz w:val="36"/>
          <w:szCs w:val="36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pacing w:val="3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3"/>
          <w:sz w:val="36"/>
          <w:szCs w:val="36"/>
          <w:lang w:val="en-US" w:eastAsia="zh-CN"/>
        </w:rPr>
        <w:t>年度四川省</w:t>
      </w:r>
      <w:r>
        <w:rPr>
          <w:rFonts w:hint="eastAsia" w:ascii="方正小标宋简体" w:hAnsi="方正小标宋简体" w:eastAsia="方正小标宋简体" w:cs="方正小标宋简体"/>
          <w:spacing w:val="3"/>
          <w:sz w:val="36"/>
          <w:szCs w:val="36"/>
          <w:lang w:val="en-US" w:eastAsia="zh-CN"/>
        </w:rPr>
        <w:t>预防</w:t>
      </w:r>
      <w:r>
        <w:rPr>
          <w:rFonts w:hint="eastAsia" w:ascii="方正小标宋简体" w:hAnsi="方正小标宋简体" w:eastAsia="方正小标宋简体" w:cs="方正小标宋简体"/>
          <w:spacing w:val="3"/>
          <w:sz w:val="36"/>
          <w:szCs w:val="36"/>
          <w:lang w:val="en-US" w:eastAsia="zh-CN"/>
        </w:rPr>
        <w:t>医学</w:t>
      </w:r>
      <w:r>
        <w:rPr>
          <w:rFonts w:hint="eastAsia" w:ascii="方正小标宋简体" w:hAnsi="方正小标宋简体" w:eastAsia="方正小标宋简体" w:cs="方正小标宋简体"/>
          <w:spacing w:val="3"/>
          <w:sz w:val="36"/>
          <w:szCs w:val="36"/>
          <w:lang w:val="en-US" w:eastAsia="zh-CN"/>
        </w:rPr>
        <w:t>会科学技术</w:t>
      </w:r>
      <w:r>
        <w:rPr>
          <w:rFonts w:hint="eastAsia" w:ascii="方正小标宋简体" w:hAnsi="方正小标宋简体" w:eastAsia="方正小标宋简体" w:cs="方正小标宋简体"/>
          <w:spacing w:val="3"/>
          <w:sz w:val="36"/>
          <w:szCs w:val="36"/>
          <w:lang w:val="en-US" w:eastAsia="zh-CN"/>
        </w:rPr>
        <w:t>奖推荐项目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3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3"/>
          <w:sz w:val="36"/>
          <w:szCs w:val="36"/>
          <w:lang w:val="en-US" w:eastAsia="zh-CN"/>
        </w:rPr>
        <w:t>回避专家</w:t>
      </w:r>
      <w:r>
        <w:rPr>
          <w:rFonts w:hint="eastAsia" w:ascii="方正小标宋简体" w:hAnsi="方正小标宋简体" w:eastAsia="方正小标宋简体" w:cs="方正小标宋简体"/>
          <w:spacing w:val="3"/>
          <w:sz w:val="36"/>
          <w:szCs w:val="36"/>
          <w:lang w:val="en-US" w:eastAsia="zh-CN"/>
        </w:rPr>
        <w:t>申请表</w:t>
      </w:r>
    </w:p>
    <w:bookmarkEnd w:id="0"/>
    <w:tbl>
      <w:tblPr>
        <w:tblStyle w:val="5"/>
        <w:tblW w:w="852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9"/>
        <w:gridCol w:w="524"/>
        <w:gridCol w:w="1665"/>
        <w:gridCol w:w="1744"/>
        <w:gridCol w:w="168"/>
        <w:gridCol w:w="1172"/>
        <w:gridCol w:w="27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708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581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708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</w:rPr>
              <w:t>第一完成单位名称</w:t>
            </w:r>
          </w:p>
        </w:tc>
        <w:tc>
          <w:tcPr>
            <w:tcW w:w="581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519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请   求   回   避   专   家</w:t>
            </w:r>
          </w:p>
        </w:tc>
        <w:tc>
          <w:tcPr>
            <w:tcW w:w="524" w:type="dxa"/>
            <w:vMerge w:val="restart"/>
            <w:tcBorders>
              <w:bottom w:val="nil"/>
            </w:tcBorders>
            <w:vAlign w:val="center"/>
          </w:tcPr>
          <w:p>
            <w:pPr>
              <w:pStyle w:val="4"/>
              <w:spacing w:before="65" w:line="189" w:lineRule="auto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6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0" w:type="dxa"/>
            <w:gridSpan w:val="2"/>
            <w:vAlign w:val="top"/>
          </w:tcPr>
          <w:p>
            <w:pPr>
              <w:pStyle w:val="4"/>
              <w:spacing w:before="186" w:line="228" w:lineRule="auto"/>
              <w:ind w:left="470"/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专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业</w:t>
            </w:r>
          </w:p>
        </w:tc>
        <w:tc>
          <w:tcPr>
            <w:tcW w:w="2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51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581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  <w:jc w:val="center"/>
        </w:trPr>
        <w:tc>
          <w:tcPr>
            <w:tcW w:w="51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4" w:type="dxa"/>
            <w:vMerge w:val="continue"/>
            <w:tcBorders>
              <w:top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6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</w:rPr>
              <w:t>回避理由</w:t>
            </w:r>
          </w:p>
        </w:tc>
        <w:tc>
          <w:tcPr>
            <w:tcW w:w="581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519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4" w:type="dxa"/>
            <w:vMerge w:val="restart"/>
            <w:tcBorders>
              <w:bottom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6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1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vAlign w:val="top"/>
          </w:tcPr>
          <w:p>
            <w:pPr>
              <w:pStyle w:val="4"/>
              <w:spacing w:before="188" w:line="228" w:lineRule="auto"/>
              <w:ind w:left="386"/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专业</w:t>
            </w:r>
          </w:p>
        </w:tc>
        <w:tc>
          <w:tcPr>
            <w:tcW w:w="27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5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581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  <w:jc w:val="center"/>
        </w:trPr>
        <w:tc>
          <w:tcPr>
            <w:tcW w:w="51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5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line="500" w:lineRule="exact"/>
              <w:jc w:val="center"/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28"/>
                <w:szCs w:val="28"/>
              </w:rPr>
              <w:t>回避理由</w:t>
            </w:r>
          </w:p>
        </w:tc>
        <w:tc>
          <w:tcPr>
            <w:tcW w:w="581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1" w:hRule="atLeast"/>
          <w:jc w:val="center"/>
        </w:trPr>
        <w:tc>
          <w:tcPr>
            <w:tcW w:w="8526" w:type="dxa"/>
            <w:gridSpan w:val="7"/>
            <w:vAlign w:val="top"/>
          </w:tcPr>
          <w:p>
            <w:pPr>
              <w:pStyle w:val="4"/>
              <w:spacing w:before="188" w:line="228" w:lineRule="auto"/>
              <w:ind w:left="386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推荐单位意见（公章）：</w:t>
            </w:r>
          </w:p>
          <w:p>
            <w:pPr>
              <w:pStyle w:val="4"/>
              <w:spacing w:before="188" w:line="228" w:lineRule="auto"/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4"/>
              <w:spacing w:before="188" w:line="228" w:lineRule="auto"/>
              <w:ind w:left="386" w:firstLine="4498" w:firstLineChars="1600"/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年      月      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-SA"/>
        </w:rPr>
        <w:t>注：每个推荐项目提出的回避专家不得超过2人。原则上只限评审专家与被评审的候选人、候选单位或项目有利害关系等的情况，学术观点不同、同行竞争等不得作为申请专家回避的理由。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kNDRlMmFlMjM0ZGE2MzM4Mzk2NWNkOTZmZmFiM2QifQ=="/>
  </w:docVars>
  <w:rsids>
    <w:rsidRoot w:val="182C1B8C"/>
    <w:rsid w:val="182C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2024-09-17T15:37:00Z</dcterms:created>
  <dc:creator>刘峰</dc:creator>
  <cp:lastModifiedBy>刘峰</cp:lastModifiedBy>
  <dcterms:modified xsi:type="dcterms:W3CDTF">2024-09-17T15:47:16Z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62745F4C7C4D4C02A16820F903D87A4B_11</vt:lpwstr>
  </property>
</Properties>
</file>