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2F015B">
      <w:pPr>
        <w:jc w:val="both"/>
        <w:rPr>
          <w:rFonts w:hint="default" w:ascii="Times New Roman" w:hAnsi="Times New Roman" w:eastAsia="黑体" w:cs="Times New Roman"/>
          <w:b w:val="0"/>
          <w:bCs w:val="0"/>
          <w:color w:val="auto"/>
          <w:kern w:val="0"/>
          <w:sz w:val="32"/>
          <w:szCs w:val="32"/>
          <w:lang w:val="en-US" w:eastAsia="zh-CN" w:bidi="ar"/>
        </w:rPr>
      </w:pPr>
      <w:r>
        <w:rPr>
          <w:rFonts w:hint="default" w:ascii="Times New Roman" w:hAnsi="Times New Roman" w:eastAsia="黑体" w:cs="Times New Roman"/>
          <w:b w:val="0"/>
          <w:bCs w:val="0"/>
          <w:color w:val="auto"/>
          <w:kern w:val="0"/>
          <w:sz w:val="32"/>
          <w:szCs w:val="32"/>
          <w:lang w:val="en-US" w:eastAsia="zh-CN" w:bidi="ar"/>
        </w:rPr>
        <w:t>附件</w:t>
      </w:r>
    </w:p>
    <w:p w14:paraId="00897970">
      <w:pPr>
        <w:jc w:val="center"/>
        <w:rPr>
          <w:rFonts w:hint="eastAsia" w:ascii="Times New Roman" w:hAnsi="Times New Roman" w:eastAsia="方正小标宋简体" w:cs="Times New Roman"/>
          <w:b w:val="0"/>
          <w:bCs w:val="0"/>
          <w:color w:val="auto"/>
          <w:kern w:val="0"/>
          <w:sz w:val="36"/>
          <w:szCs w:val="36"/>
          <w:lang w:val="en-US" w:eastAsia="zh-CN" w:bidi="ar"/>
        </w:rPr>
      </w:pPr>
      <w:r>
        <w:rPr>
          <w:rFonts w:hint="eastAsia" w:ascii="Times New Roman" w:hAnsi="Times New Roman" w:eastAsia="方正小标宋简体" w:cs="Times New Roman"/>
          <w:b w:val="0"/>
          <w:bCs w:val="0"/>
          <w:color w:val="auto"/>
          <w:kern w:val="0"/>
          <w:sz w:val="36"/>
          <w:szCs w:val="36"/>
          <w:lang w:val="en-US" w:eastAsia="zh-CN" w:bidi="ar"/>
        </w:rPr>
        <w:t>四川省预防医学会</w:t>
      </w:r>
    </w:p>
    <w:p w14:paraId="6A18F0A6">
      <w:pPr>
        <w:jc w:val="center"/>
        <w:rPr>
          <w:rFonts w:hint="default" w:ascii="Times New Roman" w:hAnsi="Times New Roman" w:eastAsia="方正小标宋简体" w:cs="Times New Roman"/>
          <w:b w:val="0"/>
          <w:bCs w:val="0"/>
          <w:color w:val="auto"/>
          <w:kern w:val="0"/>
          <w:sz w:val="36"/>
          <w:szCs w:val="36"/>
          <w:lang w:val="en-US" w:eastAsia="zh-CN" w:bidi="ar"/>
        </w:rPr>
      </w:pPr>
      <w:r>
        <w:rPr>
          <w:rFonts w:hint="default" w:ascii="Times New Roman" w:hAnsi="Times New Roman" w:eastAsia="方正小标宋简体" w:cs="Times New Roman"/>
          <w:b w:val="0"/>
          <w:bCs w:val="0"/>
          <w:color w:val="auto"/>
          <w:kern w:val="0"/>
          <w:sz w:val="36"/>
          <w:szCs w:val="36"/>
          <w:lang w:val="en-US" w:eastAsia="zh-CN" w:bidi="ar"/>
        </w:rPr>
        <w:t>2025-2026年度重点科研项目</w:t>
      </w:r>
      <w:r>
        <w:rPr>
          <w:rFonts w:hint="eastAsia" w:ascii="Times New Roman" w:hAnsi="Times New Roman" w:eastAsia="方正小标宋简体" w:cs="Times New Roman"/>
          <w:b w:val="0"/>
          <w:bCs w:val="0"/>
          <w:color w:val="auto"/>
          <w:kern w:val="0"/>
          <w:sz w:val="36"/>
          <w:szCs w:val="36"/>
          <w:lang w:val="en-US" w:eastAsia="zh-CN" w:bidi="ar"/>
        </w:rPr>
        <w:t>拟立项项目名单</w:t>
      </w:r>
    </w:p>
    <w:tbl>
      <w:tblPr>
        <w:tblStyle w:val="2"/>
        <w:tblpPr w:leftFromText="180" w:rightFromText="180" w:vertAnchor="text" w:horzAnchor="page" w:tblpXSpec="center" w:tblpY="611"/>
        <w:tblOverlap w:val="never"/>
        <w:tblW w:w="11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107"/>
        <w:gridCol w:w="4445"/>
        <w:gridCol w:w="3109"/>
        <w:gridCol w:w="1705"/>
      </w:tblGrid>
      <w:tr w14:paraId="1AF32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0" w:hRule="atLeast"/>
          <w:jc w:val="center"/>
        </w:trPr>
        <w:tc>
          <w:tcPr>
            <w:tcW w:w="2107" w:type="dxa"/>
            <w:shd w:val="clear" w:color="auto" w:fill="auto"/>
            <w:vAlign w:val="center"/>
          </w:tcPr>
          <w:p w14:paraId="537F40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b/>
                <w:bCs/>
                <w:i w:val="0"/>
                <w:iCs w:val="0"/>
                <w:color w:val="000000"/>
                <w:kern w:val="0"/>
                <w:sz w:val="28"/>
                <w:szCs w:val="28"/>
                <w:u w:val="none"/>
                <w:lang w:val="en-US" w:eastAsia="zh-CN" w:bidi="ar"/>
              </w:rPr>
            </w:pPr>
            <w:r>
              <w:rPr>
                <w:rFonts w:hint="eastAsia" w:ascii="Times New Roman" w:hAnsi="Times New Roman" w:eastAsia="仿宋" w:cs="Times New Roman"/>
                <w:b/>
                <w:bCs/>
                <w:i w:val="0"/>
                <w:iCs w:val="0"/>
                <w:color w:val="000000"/>
                <w:kern w:val="0"/>
                <w:sz w:val="28"/>
                <w:szCs w:val="28"/>
                <w:u w:val="none"/>
                <w:lang w:val="en-US" w:eastAsia="zh-CN" w:bidi="ar"/>
              </w:rPr>
              <w:t>项目编号</w:t>
            </w:r>
          </w:p>
        </w:tc>
        <w:tc>
          <w:tcPr>
            <w:tcW w:w="4445" w:type="dxa"/>
            <w:shd w:val="clear" w:color="auto" w:fill="auto"/>
            <w:vAlign w:val="center"/>
          </w:tcPr>
          <w:p w14:paraId="17A576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b/>
                <w:bCs/>
                <w:i w:val="0"/>
                <w:iCs w:val="0"/>
                <w:color w:val="000000"/>
                <w:kern w:val="0"/>
                <w:sz w:val="28"/>
                <w:szCs w:val="28"/>
                <w:u w:val="none"/>
                <w:lang w:val="en-US" w:eastAsia="zh-CN" w:bidi="ar"/>
              </w:rPr>
            </w:pPr>
            <w:r>
              <w:rPr>
                <w:rFonts w:hint="default" w:ascii="Times New Roman" w:hAnsi="Times New Roman" w:eastAsia="仿宋" w:cs="Times New Roman"/>
                <w:b/>
                <w:bCs/>
                <w:i w:val="0"/>
                <w:iCs w:val="0"/>
                <w:color w:val="000000"/>
                <w:kern w:val="0"/>
                <w:sz w:val="28"/>
                <w:szCs w:val="28"/>
                <w:u w:val="none"/>
                <w:lang w:val="en-US" w:eastAsia="zh-CN" w:bidi="ar"/>
              </w:rPr>
              <w:t>项目名称</w:t>
            </w:r>
          </w:p>
        </w:tc>
        <w:tc>
          <w:tcPr>
            <w:tcW w:w="3109" w:type="dxa"/>
            <w:shd w:val="clear" w:color="auto" w:fill="auto"/>
            <w:vAlign w:val="center"/>
          </w:tcPr>
          <w:p w14:paraId="62AC16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b/>
                <w:bCs/>
                <w:i w:val="0"/>
                <w:iCs w:val="0"/>
                <w:color w:val="000000"/>
                <w:kern w:val="0"/>
                <w:sz w:val="28"/>
                <w:szCs w:val="28"/>
                <w:u w:val="none"/>
                <w:lang w:val="en-US" w:eastAsia="zh-CN" w:bidi="ar"/>
              </w:rPr>
            </w:pPr>
            <w:r>
              <w:rPr>
                <w:rFonts w:hint="default" w:ascii="Times New Roman" w:hAnsi="Times New Roman" w:eastAsia="仿宋" w:cs="Times New Roman"/>
                <w:b/>
                <w:bCs/>
                <w:i w:val="0"/>
                <w:iCs w:val="0"/>
                <w:color w:val="000000"/>
                <w:kern w:val="0"/>
                <w:sz w:val="28"/>
                <w:szCs w:val="28"/>
                <w:u w:val="none"/>
                <w:lang w:val="en-US" w:eastAsia="zh-CN" w:bidi="ar"/>
              </w:rPr>
              <w:t>承担单位</w:t>
            </w:r>
          </w:p>
        </w:tc>
        <w:tc>
          <w:tcPr>
            <w:tcW w:w="1705" w:type="dxa"/>
            <w:shd w:val="clear" w:color="auto" w:fill="auto"/>
            <w:vAlign w:val="center"/>
          </w:tcPr>
          <w:p w14:paraId="347901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b/>
                <w:bCs/>
                <w:i w:val="0"/>
                <w:iCs w:val="0"/>
                <w:color w:val="000000"/>
                <w:kern w:val="0"/>
                <w:sz w:val="28"/>
                <w:szCs w:val="28"/>
                <w:u w:val="none"/>
                <w:lang w:val="en-US" w:eastAsia="zh-CN" w:bidi="ar"/>
              </w:rPr>
            </w:pPr>
            <w:r>
              <w:rPr>
                <w:rFonts w:hint="default" w:ascii="Times New Roman" w:hAnsi="Times New Roman" w:eastAsia="仿宋" w:cs="Times New Roman"/>
                <w:b/>
                <w:bCs/>
                <w:i w:val="0"/>
                <w:iCs w:val="0"/>
                <w:color w:val="000000"/>
                <w:kern w:val="0"/>
                <w:sz w:val="28"/>
                <w:szCs w:val="28"/>
                <w:u w:val="none"/>
                <w:lang w:val="en-US" w:eastAsia="zh-CN" w:bidi="ar"/>
              </w:rPr>
              <w:t>项目负责人</w:t>
            </w:r>
          </w:p>
        </w:tc>
      </w:tr>
      <w:tr w14:paraId="4DD17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107" w:type="dxa"/>
            <w:shd w:val="clear" w:color="auto" w:fill="auto"/>
            <w:vAlign w:val="center"/>
          </w:tcPr>
          <w:p w14:paraId="2BCE45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sz w:val="24"/>
                <w:szCs w:val="24"/>
                <w:u w:val="none"/>
                <w:lang w:val="en-US" w:eastAsia="zh-CN"/>
              </w:rPr>
              <w:t>SYYH</w:t>
            </w:r>
            <w:r>
              <w:rPr>
                <w:rFonts w:hint="eastAsia" w:ascii="Times New Roman" w:hAnsi="Times New Roman" w:eastAsia="仿宋" w:cs="Times New Roman"/>
                <w:i w:val="0"/>
                <w:iCs w:val="0"/>
                <w:color w:val="000000"/>
                <w:sz w:val="24"/>
                <w:szCs w:val="24"/>
                <w:u w:val="none"/>
                <w:lang w:val="en-US" w:eastAsia="zh-CN"/>
              </w:rPr>
              <w:t>ZD</w:t>
            </w:r>
            <w:r>
              <w:rPr>
                <w:rFonts w:hint="default" w:ascii="Times New Roman" w:hAnsi="Times New Roman" w:eastAsia="仿宋" w:cs="Times New Roman"/>
                <w:i w:val="0"/>
                <w:iCs w:val="0"/>
                <w:color w:val="000000"/>
                <w:sz w:val="24"/>
                <w:szCs w:val="24"/>
                <w:u w:val="none"/>
                <w:lang w:val="en-US" w:eastAsia="zh-CN"/>
              </w:rPr>
              <w:t>2025</w:t>
            </w:r>
            <w:r>
              <w:rPr>
                <w:rFonts w:hint="eastAsia" w:ascii="Times New Roman" w:hAnsi="Times New Roman" w:eastAsia="仿宋" w:cs="Times New Roman"/>
                <w:i w:val="0"/>
                <w:iCs w:val="0"/>
                <w:color w:val="000000"/>
                <w:sz w:val="24"/>
                <w:szCs w:val="24"/>
                <w:u w:val="none"/>
                <w:lang w:val="en-US" w:eastAsia="zh-CN"/>
              </w:rPr>
              <w:t>0</w:t>
            </w:r>
            <w:r>
              <w:rPr>
                <w:rFonts w:hint="default" w:ascii="Times New Roman" w:hAnsi="Times New Roman" w:eastAsia="仿宋" w:cs="Times New Roman"/>
                <w:i w:val="0"/>
                <w:iCs w:val="0"/>
                <w:color w:val="000000"/>
                <w:sz w:val="24"/>
                <w:szCs w:val="24"/>
                <w:u w:val="none"/>
                <w:lang w:val="en-US" w:eastAsia="zh-CN"/>
              </w:rPr>
              <w:t>1</w:t>
            </w:r>
          </w:p>
        </w:tc>
        <w:tc>
          <w:tcPr>
            <w:tcW w:w="4445" w:type="dxa"/>
            <w:shd w:val="clear" w:color="auto" w:fill="auto"/>
            <w:vAlign w:val="center"/>
          </w:tcPr>
          <w:p w14:paraId="01BB394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sz w:val="24"/>
                <w:szCs w:val="24"/>
                <w:u w:val="none"/>
                <w:lang w:val="en-US" w:eastAsia="zh-CN"/>
              </w:rPr>
              <w:t>基于人工智能技术在重点职业病监测与预警中的应用研究</w:t>
            </w:r>
          </w:p>
        </w:tc>
        <w:tc>
          <w:tcPr>
            <w:tcW w:w="3109" w:type="dxa"/>
            <w:shd w:val="clear" w:color="auto" w:fill="auto"/>
            <w:vAlign w:val="center"/>
          </w:tcPr>
          <w:p w14:paraId="7618A3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sz w:val="24"/>
                <w:szCs w:val="24"/>
                <w:u w:val="none"/>
                <w:lang w:val="en-US" w:eastAsia="zh-CN"/>
              </w:rPr>
              <w:t>四川省疾病预防控制中心</w:t>
            </w:r>
          </w:p>
        </w:tc>
        <w:tc>
          <w:tcPr>
            <w:tcW w:w="1705" w:type="dxa"/>
            <w:shd w:val="clear" w:color="auto" w:fill="auto"/>
            <w:vAlign w:val="center"/>
          </w:tcPr>
          <w:p w14:paraId="6617F6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color w:val="000000"/>
                <w:sz w:val="24"/>
                <w:szCs w:val="24"/>
                <w:u w:val="none"/>
                <w:lang w:val="en-US" w:eastAsia="zh-CN"/>
              </w:rPr>
            </w:pPr>
            <w:r>
              <w:rPr>
                <w:rFonts w:hint="default" w:ascii="Times New Roman" w:hAnsi="Times New Roman" w:eastAsia="仿宋" w:cs="Times New Roman"/>
                <w:i w:val="0"/>
                <w:iCs w:val="0"/>
                <w:color w:val="000000"/>
                <w:sz w:val="24"/>
                <w:szCs w:val="24"/>
                <w:u w:val="none"/>
                <w:lang w:val="en-US" w:eastAsia="zh-CN"/>
              </w:rPr>
              <w:t>邓璐</w:t>
            </w:r>
          </w:p>
        </w:tc>
      </w:tr>
      <w:tr w14:paraId="24215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exact"/>
          <w:jc w:val="center"/>
        </w:trPr>
        <w:tc>
          <w:tcPr>
            <w:tcW w:w="2107" w:type="dxa"/>
            <w:shd w:val="clear" w:color="auto" w:fill="auto"/>
            <w:vAlign w:val="center"/>
          </w:tcPr>
          <w:p w14:paraId="57336B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000000"/>
                <w:sz w:val="24"/>
                <w:szCs w:val="24"/>
                <w:u w:val="none"/>
                <w:lang w:val="en-US" w:eastAsia="zh-CN"/>
              </w:rPr>
            </w:pPr>
            <w:r>
              <w:rPr>
                <w:rFonts w:hint="default" w:ascii="Times New Roman" w:hAnsi="Times New Roman" w:eastAsia="仿宋" w:cs="Times New Roman"/>
                <w:i w:val="0"/>
                <w:iCs w:val="0"/>
                <w:color w:val="000000"/>
                <w:sz w:val="24"/>
                <w:szCs w:val="24"/>
                <w:u w:val="none"/>
                <w:lang w:val="en-US" w:eastAsia="zh-CN"/>
              </w:rPr>
              <w:t>SYYH</w:t>
            </w:r>
            <w:r>
              <w:rPr>
                <w:rFonts w:hint="eastAsia" w:ascii="Times New Roman" w:hAnsi="Times New Roman" w:eastAsia="仿宋" w:cs="Times New Roman"/>
                <w:i w:val="0"/>
                <w:iCs w:val="0"/>
                <w:color w:val="000000"/>
                <w:sz w:val="24"/>
                <w:szCs w:val="24"/>
                <w:u w:val="none"/>
                <w:lang w:val="en-US" w:eastAsia="zh-CN"/>
              </w:rPr>
              <w:t>ZD</w:t>
            </w:r>
            <w:r>
              <w:rPr>
                <w:rFonts w:hint="default" w:ascii="Times New Roman" w:hAnsi="Times New Roman" w:eastAsia="仿宋" w:cs="Times New Roman"/>
                <w:i w:val="0"/>
                <w:iCs w:val="0"/>
                <w:color w:val="000000"/>
                <w:sz w:val="24"/>
                <w:szCs w:val="24"/>
                <w:u w:val="none"/>
                <w:lang w:val="en-US" w:eastAsia="zh-CN"/>
              </w:rPr>
              <w:t>2025</w:t>
            </w:r>
            <w:r>
              <w:rPr>
                <w:rFonts w:hint="eastAsia" w:ascii="Times New Roman" w:hAnsi="Times New Roman" w:eastAsia="仿宋" w:cs="Times New Roman"/>
                <w:i w:val="0"/>
                <w:iCs w:val="0"/>
                <w:color w:val="000000"/>
                <w:sz w:val="24"/>
                <w:szCs w:val="24"/>
                <w:u w:val="none"/>
                <w:lang w:val="en-US" w:eastAsia="zh-CN"/>
              </w:rPr>
              <w:t>02</w:t>
            </w:r>
          </w:p>
        </w:tc>
        <w:tc>
          <w:tcPr>
            <w:tcW w:w="4445" w:type="dxa"/>
            <w:shd w:val="clear" w:color="auto" w:fill="auto"/>
            <w:vAlign w:val="center"/>
          </w:tcPr>
          <w:p w14:paraId="34B329F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sz w:val="24"/>
                <w:szCs w:val="24"/>
                <w:u w:val="none"/>
                <w:lang w:val="en-US" w:eastAsia="zh-CN"/>
              </w:rPr>
              <w:t>心脑健康生物年龄评估及心肾代谢综合征运动处方干预模式研究</w:t>
            </w:r>
          </w:p>
        </w:tc>
        <w:tc>
          <w:tcPr>
            <w:tcW w:w="3109" w:type="dxa"/>
            <w:shd w:val="clear" w:color="auto" w:fill="auto"/>
            <w:vAlign w:val="center"/>
          </w:tcPr>
          <w:p w14:paraId="13E6D1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sz w:val="24"/>
                <w:szCs w:val="24"/>
                <w:u w:val="none"/>
                <w:lang w:val="en-US" w:eastAsia="zh-CN"/>
              </w:rPr>
              <w:t>四川大学华西公共卫生学院</w:t>
            </w:r>
          </w:p>
        </w:tc>
        <w:tc>
          <w:tcPr>
            <w:tcW w:w="1705" w:type="dxa"/>
            <w:shd w:val="clear" w:color="auto" w:fill="auto"/>
            <w:vAlign w:val="center"/>
          </w:tcPr>
          <w:p w14:paraId="46DF86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color w:val="000000"/>
                <w:sz w:val="24"/>
                <w:szCs w:val="24"/>
                <w:u w:val="none"/>
                <w:lang w:val="en-US" w:eastAsia="zh-CN"/>
              </w:rPr>
            </w:pPr>
            <w:r>
              <w:rPr>
                <w:rFonts w:hint="default" w:ascii="Times New Roman" w:hAnsi="Times New Roman" w:eastAsia="仿宋" w:cs="Times New Roman"/>
                <w:i w:val="0"/>
                <w:iCs w:val="0"/>
                <w:color w:val="000000"/>
                <w:sz w:val="24"/>
                <w:szCs w:val="24"/>
                <w:u w:val="none"/>
                <w:lang w:val="en-US" w:eastAsia="zh-CN"/>
              </w:rPr>
              <w:t>李佳圆</w:t>
            </w:r>
          </w:p>
        </w:tc>
      </w:tr>
      <w:tr w14:paraId="55BC6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exact"/>
          <w:jc w:val="center"/>
        </w:trPr>
        <w:tc>
          <w:tcPr>
            <w:tcW w:w="2107" w:type="dxa"/>
            <w:shd w:val="clear" w:color="auto" w:fill="auto"/>
            <w:vAlign w:val="center"/>
          </w:tcPr>
          <w:p w14:paraId="7F8956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000000"/>
                <w:sz w:val="24"/>
                <w:szCs w:val="24"/>
                <w:u w:val="none"/>
                <w:lang w:val="en-US" w:eastAsia="zh-CN"/>
              </w:rPr>
            </w:pPr>
            <w:r>
              <w:rPr>
                <w:rFonts w:hint="default" w:ascii="Times New Roman" w:hAnsi="Times New Roman" w:eastAsia="仿宋" w:cs="Times New Roman"/>
                <w:i w:val="0"/>
                <w:iCs w:val="0"/>
                <w:color w:val="000000"/>
                <w:sz w:val="24"/>
                <w:szCs w:val="24"/>
                <w:u w:val="none"/>
                <w:lang w:val="en-US" w:eastAsia="zh-CN"/>
              </w:rPr>
              <w:t>SYYH</w:t>
            </w:r>
            <w:r>
              <w:rPr>
                <w:rFonts w:hint="eastAsia" w:ascii="Times New Roman" w:hAnsi="Times New Roman" w:eastAsia="仿宋" w:cs="Times New Roman"/>
                <w:i w:val="0"/>
                <w:iCs w:val="0"/>
                <w:color w:val="000000"/>
                <w:sz w:val="24"/>
                <w:szCs w:val="24"/>
                <w:u w:val="none"/>
                <w:lang w:val="en-US" w:eastAsia="zh-CN"/>
              </w:rPr>
              <w:t>ZD</w:t>
            </w:r>
            <w:r>
              <w:rPr>
                <w:rFonts w:hint="default" w:ascii="Times New Roman" w:hAnsi="Times New Roman" w:eastAsia="仿宋" w:cs="Times New Roman"/>
                <w:i w:val="0"/>
                <w:iCs w:val="0"/>
                <w:color w:val="000000"/>
                <w:sz w:val="24"/>
                <w:szCs w:val="24"/>
                <w:u w:val="none"/>
                <w:lang w:val="en-US" w:eastAsia="zh-CN"/>
              </w:rPr>
              <w:t>2025</w:t>
            </w:r>
            <w:r>
              <w:rPr>
                <w:rFonts w:hint="eastAsia" w:ascii="Times New Roman" w:hAnsi="Times New Roman" w:eastAsia="仿宋" w:cs="Times New Roman"/>
                <w:i w:val="0"/>
                <w:iCs w:val="0"/>
                <w:color w:val="000000"/>
                <w:sz w:val="24"/>
                <w:szCs w:val="24"/>
                <w:u w:val="none"/>
                <w:lang w:val="en-US" w:eastAsia="zh-CN"/>
              </w:rPr>
              <w:t>03</w:t>
            </w:r>
          </w:p>
        </w:tc>
        <w:tc>
          <w:tcPr>
            <w:tcW w:w="4445" w:type="dxa"/>
            <w:shd w:val="clear" w:color="auto" w:fill="auto"/>
            <w:vAlign w:val="center"/>
          </w:tcPr>
          <w:p w14:paraId="70506D1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sz w:val="24"/>
                <w:szCs w:val="24"/>
                <w:u w:val="none"/>
                <w:lang w:val="en-US" w:eastAsia="zh-CN"/>
              </w:rPr>
              <w:t>AI助力同质化、精准“六龄牙”窝沟封闭技术体系的建立与全程监管</w:t>
            </w:r>
          </w:p>
        </w:tc>
        <w:tc>
          <w:tcPr>
            <w:tcW w:w="3109" w:type="dxa"/>
            <w:shd w:val="clear" w:color="auto" w:fill="auto"/>
            <w:vAlign w:val="center"/>
          </w:tcPr>
          <w:p w14:paraId="347CD7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color w:val="000000"/>
                <w:sz w:val="24"/>
                <w:szCs w:val="24"/>
                <w:u w:val="none"/>
              </w:rPr>
            </w:pPr>
            <w:r>
              <w:rPr>
                <w:rFonts w:hint="eastAsia" w:ascii="Times New Roman" w:hAnsi="Times New Roman" w:eastAsia="仿宋" w:cs="Times New Roman"/>
                <w:i w:val="0"/>
                <w:iCs w:val="0"/>
                <w:color w:val="000000"/>
                <w:sz w:val="24"/>
                <w:szCs w:val="24"/>
                <w:u w:val="none"/>
                <w:lang w:val="en-US" w:eastAsia="zh-CN"/>
              </w:rPr>
              <w:t>四川大学华西口腔医院</w:t>
            </w:r>
          </w:p>
        </w:tc>
        <w:tc>
          <w:tcPr>
            <w:tcW w:w="1705" w:type="dxa"/>
            <w:shd w:val="clear" w:color="auto" w:fill="auto"/>
            <w:vAlign w:val="center"/>
          </w:tcPr>
          <w:p w14:paraId="36BC11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color w:val="000000"/>
                <w:sz w:val="24"/>
                <w:szCs w:val="24"/>
                <w:u w:val="none"/>
                <w:lang w:val="en-US" w:eastAsia="zh-CN"/>
              </w:rPr>
            </w:pPr>
            <w:r>
              <w:rPr>
                <w:rFonts w:hint="default" w:ascii="Times New Roman" w:hAnsi="Times New Roman" w:eastAsia="仿宋" w:cs="Times New Roman"/>
                <w:i w:val="0"/>
                <w:iCs w:val="0"/>
                <w:color w:val="000000"/>
                <w:sz w:val="24"/>
                <w:szCs w:val="24"/>
                <w:u w:val="none"/>
                <w:lang w:val="en-US" w:eastAsia="zh-CN"/>
              </w:rPr>
              <w:t>杨英明</w:t>
            </w:r>
          </w:p>
        </w:tc>
      </w:tr>
      <w:tr w14:paraId="6E94C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exact"/>
          <w:jc w:val="center"/>
        </w:trPr>
        <w:tc>
          <w:tcPr>
            <w:tcW w:w="2107" w:type="dxa"/>
            <w:shd w:val="clear" w:color="auto" w:fill="auto"/>
            <w:vAlign w:val="center"/>
          </w:tcPr>
          <w:p w14:paraId="70E66A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000000"/>
                <w:sz w:val="24"/>
                <w:szCs w:val="24"/>
                <w:u w:val="none"/>
                <w:lang w:val="en-US" w:eastAsia="zh-CN"/>
              </w:rPr>
            </w:pPr>
            <w:r>
              <w:rPr>
                <w:rFonts w:hint="default" w:ascii="Times New Roman" w:hAnsi="Times New Roman" w:eastAsia="仿宋" w:cs="Times New Roman"/>
                <w:i w:val="0"/>
                <w:iCs w:val="0"/>
                <w:color w:val="000000"/>
                <w:sz w:val="24"/>
                <w:szCs w:val="24"/>
                <w:u w:val="none"/>
                <w:lang w:val="en-US" w:eastAsia="zh-CN"/>
              </w:rPr>
              <w:t>SYYH</w:t>
            </w:r>
            <w:r>
              <w:rPr>
                <w:rFonts w:hint="eastAsia" w:ascii="Times New Roman" w:hAnsi="Times New Roman" w:eastAsia="仿宋" w:cs="Times New Roman"/>
                <w:i w:val="0"/>
                <w:iCs w:val="0"/>
                <w:color w:val="000000"/>
                <w:sz w:val="24"/>
                <w:szCs w:val="24"/>
                <w:u w:val="none"/>
                <w:lang w:val="en-US" w:eastAsia="zh-CN"/>
              </w:rPr>
              <w:t>ZD</w:t>
            </w:r>
            <w:r>
              <w:rPr>
                <w:rFonts w:hint="default" w:ascii="Times New Roman" w:hAnsi="Times New Roman" w:eastAsia="仿宋" w:cs="Times New Roman"/>
                <w:i w:val="0"/>
                <w:iCs w:val="0"/>
                <w:color w:val="000000"/>
                <w:sz w:val="24"/>
                <w:szCs w:val="24"/>
                <w:u w:val="none"/>
                <w:lang w:val="en-US" w:eastAsia="zh-CN"/>
              </w:rPr>
              <w:t>2025</w:t>
            </w:r>
            <w:r>
              <w:rPr>
                <w:rFonts w:hint="eastAsia" w:ascii="Times New Roman" w:hAnsi="Times New Roman" w:eastAsia="仿宋" w:cs="Times New Roman"/>
                <w:i w:val="0"/>
                <w:iCs w:val="0"/>
                <w:color w:val="000000"/>
                <w:sz w:val="24"/>
                <w:szCs w:val="24"/>
                <w:u w:val="none"/>
                <w:lang w:val="en-US" w:eastAsia="zh-CN"/>
              </w:rPr>
              <w:t>04</w:t>
            </w:r>
          </w:p>
        </w:tc>
        <w:tc>
          <w:tcPr>
            <w:tcW w:w="4445" w:type="dxa"/>
            <w:shd w:val="clear" w:color="auto" w:fill="auto"/>
            <w:vAlign w:val="center"/>
          </w:tcPr>
          <w:p w14:paraId="52E33C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 w:cs="Times New Roman"/>
                <w:i w:val="0"/>
                <w:iCs w:val="0"/>
                <w:color w:val="000000"/>
                <w:sz w:val="24"/>
                <w:szCs w:val="24"/>
                <w:u w:val="none"/>
                <w:lang w:val="en-US" w:eastAsia="zh-CN"/>
              </w:rPr>
            </w:pPr>
            <w:r>
              <w:rPr>
                <w:rFonts w:hint="eastAsia" w:ascii="Times New Roman" w:hAnsi="Times New Roman" w:eastAsia="仿宋" w:cs="Times New Roman"/>
                <w:i w:val="0"/>
                <w:iCs w:val="0"/>
                <w:color w:val="000000"/>
                <w:sz w:val="24"/>
                <w:szCs w:val="24"/>
                <w:u w:val="none"/>
                <w:lang w:val="en-US" w:eastAsia="zh-CN"/>
              </w:rPr>
              <w:t>四川省空气质量健康指数(AQHI)模型构建与预警关键技术的应用研究</w:t>
            </w:r>
          </w:p>
        </w:tc>
        <w:tc>
          <w:tcPr>
            <w:tcW w:w="3109" w:type="dxa"/>
            <w:shd w:val="clear" w:color="auto" w:fill="auto"/>
            <w:vAlign w:val="center"/>
          </w:tcPr>
          <w:p w14:paraId="4EB732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color w:val="000000"/>
                <w:sz w:val="24"/>
                <w:szCs w:val="24"/>
                <w:u w:val="none"/>
                <w:lang w:val="en-US" w:eastAsia="zh-CN"/>
              </w:rPr>
            </w:pPr>
            <w:r>
              <w:rPr>
                <w:rFonts w:hint="eastAsia" w:ascii="Times New Roman" w:hAnsi="Times New Roman" w:eastAsia="仿宋" w:cs="Times New Roman"/>
                <w:i w:val="0"/>
                <w:iCs w:val="0"/>
                <w:color w:val="000000"/>
                <w:sz w:val="24"/>
                <w:szCs w:val="24"/>
                <w:u w:val="none"/>
                <w:lang w:val="en-US" w:eastAsia="zh-CN"/>
              </w:rPr>
              <w:t>四川省疾病预防控制中心</w:t>
            </w:r>
          </w:p>
        </w:tc>
        <w:tc>
          <w:tcPr>
            <w:tcW w:w="1705" w:type="dxa"/>
            <w:shd w:val="clear" w:color="auto" w:fill="auto"/>
            <w:vAlign w:val="center"/>
          </w:tcPr>
          <w:p w14:paraId="3EED35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color w:val="000000"/>
                <w:sz w:val="24"/>
                <w:szCs w:val="24"/>
                <w:u w:val="none"/>
                <w:lang w:val="en-US" w:eastAsia="zh-CN"/>
              </w:rPr>
            </w:pPr>
            <w:r>
              <w:rPr>
                <w:rFonts w:hint="eastAsia" w:ascii="Times New Roman" w:hAnsi="Times New Roman" w:eastAsia="仿宋" w:cs="Times New Roman"/>
                <w:i w:val="0"/>
                <w:iCs w:val="0"/>
                <w:color w:val="000000"/>
                <w:sz w:val="24"/>
                <w:szCs w:val="24"/>
                <w:u w:val="none"/>
                <w:lang w:val="en-US" w:eastAsia="zh-CN"/>
              </w:rPr>
              <w:t>师春立</w:t>
            </w:r>
          </w:p>
        </w:tc>
      </w:tr>
      <w:tr w14:paraId="1D729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exact"/>
          <w:jc w:val="center"/>
        </w:trPr>
        <w:tc>
          <w:tcPr>
            <w:tcW w:w="2107" w:type="dxa"/>
            <w:shd w:val="clear" w:color="auto" w:fill="auto"/>
            <w:vAlign w:val="center"/>
          </w:tcPr>
          <w:p w14:paraId="2B11D7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000000"/>
                <w:sz w:val="24"/>
                <w:szCs w:val="24"/>
                <w:u w:val="none"/>
                <w:lang w:val="en-US" w:eastAsia="zh-CN"/>
              </w:rPr>
            </w:pPr>
            <w:r>
              <w:rPr>
                <w:rFonts w:hint="default" w:ascii="Times New Roman" w:hAnsi="Times New Roman" w:eastAsia="仿宋" w:cs="Times New Roman"/>
                <w:i w:val="0"/>
                <w:iCs w:val="0"/>
                <w:color w:val="000000"/>
                <w:sz w:val="24"/>
                <w:szCs w:val="24"/>
                <w:u w:val="none"/>
                <w:lang w:val="en-US" w:eastAsia="zh-CN"/>
              </w:rPr>
              <w:t>SYYH</w:t>
            </w:r>
            <w:r>
              <w:rPr>
                <w:rFonts w:hint="eastAsia" w:ascii="Times New Roman" w:hAnsi="Times New Roman" w:eastAsia="仿宋" w:cs="Times New Roman"/>
                <w:i w:val="0"/>
                <w:iCs w:val="0"/>
                <w:color w:val="000000"/>
                <w:sz w:val="24"/>
                <w:szCs w:val="24"/>
                <w:u w:val="none"/>
                <w:lang w:val="en-US" w:eastAsia="zh-CN"/>
              </w:rPr>
              <w:t>ZD</w:t>
            </w:r>
            <w:r>
              <w:rPr>
                <w:rFonts w:hint="default" w:ascii="Times New Roman" w:hAnsi="Times New Roman" w:eastAsia="仿宋" w:cs="Times New Roman"/>
                <w:i w:val="0"/>
                <w:iCs w:val="0"/>
                <w:color w:val="000000"/>
                <w:sz w:val="24"/>
                <w:szCs w:val="24"/>
                <w:u w:val="none"/>
                <w:lang w:val="en-US" w:eastAsia="zh-CN"/>
              </w:rPr>
              <w:t>2025</w:t>
            </w:r>
            <w:r>
              <w:rPr>
                <w:rFonts w:hint="eastAsia" w:ascii="Times New Roman" w:hAnsi="Times New Roman" w:eastAsia="仿宋" w:cs="Times New Roman"/>
                <w:i w:val="0"/>
                <w:iCs w:val="0"/>
                <w:color w:val="000000"/>
                <w:sz w:val="24"/>
                <w:szCs w:val="24"/>
                <w:u w:val="none"/>
                <w:lang w:val="en-US" w:eastAsia="zh-CN"/>
              </w:rPr>
              <w:t>05</w:t>
            </w:r>
          </w:p>
        </w:tc>
        <w:tc>
          <w:tcPr>
            <w:tcW w:w="4445" w:type="dxa"/>
            <w:shd w:val="clear" w:color="auto" w:fill="auto"/>
            <w:vAlign w:val="center"/>
          </w:tcPr>
          <w:p w14:paraId="5764615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 w:cs="Times New Roman"/>
                <w:i w:val="0"/>
                <w:iCs w:val="0"/>
                <w:color w:val="000000"/>
                <w:sz w:val="24"/>
                <w:szCs w:val="24"/>
                <w:u w:val="none"/>
                <w:lang w:val="en-US" w:eastAsia="zh-CN"/>
              </w:rPr>
            </w:pPr>
            <w:r>
              <w:rPr>
                <w:rFonts w:hint="eastAsia" w:ascii="Times New Roman" w:hAnsi="Times New Roman" w:eastAsia="仿宋" w:cs="Times New Roman"/>
                <w:i w:val="0"/>
                <w:iCs w:val="0"/>
                <w:color w:val="000000"/>
                <w:sz w:val="24"/>
                <w:szCs w:val="24"/>
                <w:u w:val="none"/>
                <w:lang w:val="en-US" w:eastAsia="zh-CN"/>
              </w:rPr>
              <w:t>围孕期女性全周期盆底功能评估及生殖健康管理策略研究</w:t>
            </w:r>
          </w:p>
        </w:tc>
        <w:tc>
          <w:tcPr>
            <w:tcW w:w="3109" w:type="dxa"/>
            <w:shd w:val="clear" w:color="auto" w:fill="auto"/>
            <w:vAlign w:val="center"/>
          </w:tcPr>
          <w:p w14:paraId="76DE86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color w:val="000000"/>
                <w:sz w:val="24"/>
                <w:szCs w:val="24"/>
                <w:u w:val="none"/>
                <w:lang w:val="en-US" w:eastAsia="zh-CN"/>
              </w:rPr>
            </w:pPr>
            <w:r>
              <w:rPr>
                <w:rFonts w:hint="eastAsia" w:ascii="Times New Roman" w:hAnsi="Times New Roman" w:eastAsia="仿宋" w:cs="Times New Roman"/>
                <w:i w:val="0"/>
                <w:iCs w:val="0"/>
                <w:color w:val="000000"/>
                <w:sz w:val="24"/>
                <w:szCs w:val="24"/>
                <w:u w:val="none"/>
                <w:lang w:val="en-US" w:eastAsia="zh-CN"/>
              </w:rPr>
              <w:t>四川大学华西第二医院</w:t>
            </w:r>
          </w:p>
        </w:tc>
        <w:tc>
          <w:tcPr>
            <w:tcW w:w="1705" w:type="dxa"/>
            <w:shd w:val="clear" w:color="auto" w:fill="auto"/>
            <w:vAlign w:val="center"/>
          </w:tcPr>
          <w:p w14:paraId="320F59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color w:val="000000"/>
                <w:sz w:val="24"/>
                <w:szCs w:val="24"/>
                <w:u w:val="none"/>
                <w:lang w:val="en-US" w:eastAsia="zh-CN"/>
              </w:rPr>
            </w:pPr>
            <w:r>
              <w:rPr>
                <w:rFonts w:hint="eastAsia" w:ascii="Times New Roman" w:hAnsi="Times New Roman" w:eastAsia="仿宋" w:cs="Times New Roman"/>
                <w:i w:val="0"/>
                <w:iCs w:val="0"/>
                <w:color w:val="000000"/>
                <w:sz w:val="24"/>
                <w:szCs w:val="24"/>
                <w:u w:val="none"/>
                <w:lang w:val="en-US" w:eastAsia="zh-CN"/>
              </w:rPr>
              <w:t>牛晓宇</w:t>
            </w:r>
          </w:p>
        </w:tc>
      </w:tr>
      <w:tr w14:paraId="3BE4F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exact"/>
          <w:jc w:val="center"/>
        </w:trPr>
        <w:tc>
          <w:tcPr>
            <w:tcW w:w="2107" w:type="dxa"/>
            <w:shd w:val="clear" w:color="auto" w:fill="auto"/>
            <w:vAlign w:val="center"/>
          </w:tcPr>
          <w:p w14:paraId="18D82D5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sz w:val="24"/>
                <w:szCs w:val="24"/>
                <w:u w:val="none"/>
                <w:lang w:val="en-US" w:eastAsia="zh-CN"/>
              </w:rPr>
              <w:t>SYYH</w:t>
            </w:r>
            <w:r>
              <w:rPr>
                <w:rFonts w:hint="eastAsia" w:ascii="Times New Roman" w:hAnsi="Times New Roman" w:eastAsia="仿宋" w:cs="Times New Roman"/>
                <w:i w:val="0"/>
                <w:iCs w:val="0"/>
                <w:color w:val="000000"/>
                <w:sz w:val="24"/>
                <w:szCs w:val="24"/>
                <w:u w:val="none"/>
                <w:lang w:val="en-US" w:eastAsia="zh-CN"/>
              </w:rPr>
              <w:t>ZD</w:t>
            </w:r>
            <w:r>
              <w:rPr>
                <w:rFonts w:hint="default" w:ascii="Times New Roman" w:hAnsi="Times New Roman" w:eastAsia="仿宋" w:cs="Times New Roman"/>
                <w:i w:val="0"/>
                <w:iCs w:val="0"/>
                <w:color w:val="000000"/>
                <w:sz w:val="24"/>
                <w:szCs w:val="24"/>
                <w:u w:val="none"/>
                <w:lang w:val="en-US" w:eastAsia="zh-CN"/>
              </w:rPr>
              <w:t>2025</w:t>
            </w:r>
            <w:r>
              <w:rPr>
                <w:rFonts w:hint="eastAsia" w:ascii="Times New Roman" w:hAnsi="Times New Roman" w:eastAsia="仿宋" w:cs="Times New Roman"/>
                <w:i w:val="0"/>
                <w:iCs w:val="0"/>
                <w:color w:val="000000"/>
                <w:sz w:val="24"/>
                <w:szCs w:val="24"/>
                <w:u w:val="none"/>
                <w:lang w:val="en-US" w:eastAsia="zh-CN"/>
              </w:rPr>
              <w:t>06</w:t>
            </w:r>
          </w:p>
        </w:tc>
        <w:tc>
          <w:tcPr>
            <w:tcW w:w="4445" w:type="dxa"/>
            <w:shd w:val="clear" w:color="auto" w:fill="auto"/>
            <w:vAlign w:val="center"/>
          </w:tcPr>
          <w:p w14:paraId="074C7EA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sz w:val="24"/>
                <w:szCs w:val="24"/>
                <w:u w:val="none"/>
                <w:lang w:val="en-US" w:eastAsia="zh-CN"/>
              </w:rPr>
              <w:t>县域医共体医防融合模式效果评估指标体系研究</w:t>
            </w:r>
          </w:p>
        </w:tc>
        <w:tc>
          <w:tcPr>
            <w:tcW w:w="3109" w:type="dxa"/>
            <w:shd w:val="clear" w:color="auto" w:fill="auto"/>
            <w:vAlign w:val="center"/>
          </w:tcPr>
          <w:p w14:paraId="1BA52A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color w:val="000000"/>
                <w:sz w:val="24"/>
                <w:szCs w:val="24"/>
                <w:u w:val="none"/>
                <w:lang w:val="en-US" w:eastAsia="zh-CN"/>
              </w:rPr>
            </w:pPr>
            <w:r>
              <w:rPr>
                <w:rFonts w:hint="eastAsia" w:ascii="Times New Roman" w:hAnsi="Times New Roman" w:eastAsia="仿宋" w:cs="Times New Roman"/>
                <w:i w:val="0"/>
                <w:iCs w:val="0"/>
                <w:color w:val="000000"/>
                <w:sz w:val="24"/>
                <w:szCs w:val="24"/>
                <w:u w:val="none"/>
                <w:lang w:val="en-US" w:eastAsia="zh-CN"/>
              </w:rPr>
              <w:t>四川大学华西公共卫生学院</w:t>
            </w:r>
          </w:p>
        </w:tc>
        <w:tc>
          <w:tcPr>
            <w:tcW w:w="1705" w:type="dxa"/>
            <w:shd w:val="clear" w:color="auto" w:fill="auto"/>
            <w:vAlign w:val="center"/>
          </w:tcPr>
          <w:p w14:paraId="26B4D5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color w:val="000000"/>
                <w:sz w:val="24"/>
                <w:szCs w:val="24"/>
                <w:u w:val="none"/>
                <w:lang w:val="en-US" w:eastAsia="zh-CN"/>
              </w:rPr>
            </w:pPr>
            <w:r>
              <w:rPr>
                <w:rFonts w:hint="eastAsia" w:ascii="Times New Roman" w:hAnsi="Times New Roman" w:eastAsia="仿宋" w:cs="Times New Roman"/>
                <w:i w:val="0"/>
                <w:iCs w:val="0"/>
                <w:color w:val="000000"/>
                <w:sz w:val="24"/>
                <w:szCs w:val="24"/>
                <w:u w:val="none"/>
                <w:lang w:val="en-US" w:eastAsia="zh-CN"/>
              </w:rPr>
              <w:t>潘杰</w:t>
            </w:r>
          </w:p>
        </w:tc>
      </w:tr>
      <w:tr w14:paraId="422D4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107" w:type="dxa"/>
            <w:shd w:val="clear" w:color="auto" w:fill="auto"/>
            <w:vAlign w:val="center"/>
          </w:tcPr>
          <w:p w14:paraId="5A46EA23">
            <w:pPr>
              <w:keepNext w:val="0"/>
              <w:keepLines w:val="0"/>
              <w:widowControl/>
              <w:suppressLineNumbers w:val="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sz w:val="24"/>
                <w:szCs w:val="24"/>
                <w:u w:val="none"/>
                <w:lang w:val="en-US" w:eastAsia="zh-CN"/>
              </w:rPr>
              <w:t>SYYH</w:t>
            </w:r>
            <w:r>
              <w:rPr>
                <w:rFonts w:hint="eastAsia" w:ascii="Times New Roman" w:hAnsi="Times New Roman" w:eastAsia="仿宋" w:cs="Times New Roman"/>
                <w:i w:val="0"/>
                <w:iCs w:val="0"/>
                <w:color w:val="000000"/>
                <w:sz w:val="24"/>
                <w:szCs w:val="24"/>
                <w:u w:val="none"/>
                <w:lang w:val="en-US" w:eastAsia="zh-CN"/>
              </w:rPr>
              <w:t>ZD</w:t>
            </w:r>
            <w:r>
              <w:rPr>
                <w:rFonts w:hint="default" w:ascii="Times New Roman" w:hAnsi="Times New Roman" w:eastAsia="仿宋" w:cs="Times New Roman"/>
                <w:i w:val="0"/>
                <w:iCs w:val="0"/>
                <w:color w:val="000000"/>
                <w:sz w:val="24"/>
                <w:szCs w:val="24"/>
                <w:u w:val="none"/>
                <w:lang w:val="en-US" w:eastAsia="zh-CN"/>
              </w:rPr>
              <w:t>2025</w:t>
            </w:r>
            <w:r>
              <w:rPr>
                <w:rFonts w:hint="eastAsia" w:ascii="Times New Roman" w:hAnsi="Times New Roman" w:eastAsia="仿宋" w:cs="Times New Roman"/>
                <w:i w:val="0"/>
                <w:iCs w:val="0"/>
                <w:color w:val="000000"/>
                <w:sz w:val="24"/>
                <w:szCs w:val="24"/>
                <w:u w:val="none"/>
                <w:lang w:val="en-US" w:eastAsia="zh-CN"/>
              </w:rPr>
              <w:t>07</w:t>
            </w:r>
          </w:p>
        </w:tc>
        <w:tc>
          <w:tcPr>
            <w:tcW w:w="4445" w:type="dxa"/>
            <w:shd w:val="clear" w:color="auto" w:fill="auto"/>
            <w:vAlign w:val="center"/>
          </w:tcPr>
          <w:p w14:paraId="24CE9CC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eastAsia" w:ascii="Times New Roman" w:hAnsi="Times New Roman" w:eastAsia="仿宋" w:cs="Times New Roman"/>
                <w:i w:val="0"/>
                <w:iCs w:val="0"/>
                <w:color w:val="000000"/>
                <w:sz w:val="24"/>
                <w:szCs w:val="24"/>
                <w:u w:val="none"/>
                <w:lang w:val="en-US" w:eastAsia="zh-CN"/>
              </w:rPr>
              <w:t>医防协同与融合的教育教学模式研究</w:t>
            </w:r>
          </w:p>
        </w:tc>
        <w:tc>
          <w:tcPr>
            <w:tcW w:w="3109" w:type="dxa"/>
            <w:shd w:val="clear" w:color="auto" w:fill="auto"/>
            <w:vAlign w:val="center"/>
          </w:tcPr>
          <w:p w14:paraId="7A0996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eastAsia" w:ascii="Times New Roman" w:hAnsi="Times New Roman" w:eastAsia="仿宋" w:cs="Times New Roman"/>
                <w:i w:val="0"/>
                <w:iCs w:val="0"/>
                <w:color w:val="000000"/>
                <w:sz w:val="24"/>
                <w:szCs w:val="24"/>
                <w:u w:val="none"/>
                <w:lang w:val="en-US" w:eastAsia="zh-CN"/>
              </w:rPr>
              <w:t>四川大学华西第四医院</w:t>
            </w:r>
          </w:p>
        </w:tc>
        <w:tc>
          <w:tcPr>
            <w:tcW w:w="1705" w:type="dxa"/>
            <w:shd w:val="clear" w:color="auto" w:fill="auto"/>
            <w:vAlign w:val="center"/>
          </w:tcPr>
          <w:p w14:paraId="326949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eastAsia" w:ascii="Times New Roman" w:hAnsi="Times New Roman" w:eastAsia="仿宋" w:cs="Times New Roman"/>
                <w:i w:val="0"/>
                <w:iCs w:val="0"/>
                <w:color w:val="000000"/>
                <w:sz w:val="24"/>
                <w:szCs w:val="24"/>
                <w:u w:val="none"/>
                <w:lang w:val="en-US" w:eastAsia="zh-CN"/>
              </w:rPr>
              <w:t>廖娟</w:t>
            </w:r>
          </w:p>
        </w:tc>
      </w:tr>
      <w:tr w14:paraId="033F6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exact"/>
          <w:jc w:val="center"/>
        </w:trPr>
        <w:tc>
          <w:tcPr>
            <w:tcW w:w="2107" w:type="dxa"/>
            <w:shd w:val="clear" w:color="auto" w:fill="auto"/>
            <w:vAlign w:val="center"/>
          </w:tcPr>
          <w:p w14:paraId="44B7B058">
            <w:pPr>
              <w:keepNext w:val="0"/>
              <w:keepLines w:val="0"/>
              <w:widowControl/>
              <w:suppressLineNumbers w:val="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sz w:val="24"/>
                <w:szCs w:val="24"/>
                <w:u w:val="none"/>
                <w:lang w:val="en-US" w:eastAsia="zh-CN"/>
              </w:rPr>
              <w:t>SYYH</w:t>
            </w:r>
            <w:r>
              <w:rPr>
                <w:rFonts w:hint="eastAsia" w:ascii="Times New Roman" w:hAnsi="Times New Roman" w:eastAsia="仿宋" w:cs="Times New Roman"/>
                <w:i w:val="0"/>
                <w:iCs w:val="0"/>
                <w:color w:val="000000"/>
                <w:sz w:val="24"/>
                <w:szCs w:val="24"/>
                <w:u w:val="none"/>
                <w:lang w:val="en-US" w:eastAsia="zh-CN"/>
              </w:rPr>
              <w:t>ZD</w:t>
            </w:r>
            <w:r>
              <w:rPr>
                <w:rFonts w:hint="default" w:ascii="Times New Roman" w:hAnsi="Times New Roman" w:eastAsia="仿宋" w:cs="Times New Roman"/>
                <w:i w:val="0"/>
                <w:iCs w:val="0"/>
                <w:color w:val="000000"/>
                <w:sz w:val="24"/>
                <w:szCs w:val="24"/>
                <w:u w:val="none"/>
                <w:lang w:val="en-US" w:eastAsia="zh-CN"/>
              </w:rPr>
              <w:t>2025</w:t>
            </w:r>
            <w:r>
              <w:rPr>
                <w:rFonts w:hint="eastAsia" w:ascii="Times New Roman" w:hAnsi="Times New Roman" w:eastAsia="仿宋" w:cs="Times New Roman"/>
                <w:i w:val="0"/>
                <w:iCs w:val="0"/>
                <w:color w:val="000000"/>
                <w:sz w:val="24"/>
                <w:szCs w:val="24"/>
                <w:u w:val="none"/>
                <w:lang w:val="en-US" w:eastAsia="zh-CN"/>
              </w:rPr>
              <w:t>08</w:t>
            </w:r>
          </w:p>
        </w:tc>
        <w:tc>
          <w:tcPr>
            <w:tcW w:w="4445" w:type="dxa"/>
            <w:shd w:val="clear" w:color="auto" w:fill="auto"/>
            <w:vAlign w:val="center"/>
          </w:tcPr>
          <w:p w14:paraId="6A4BEF2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eastAsia" w:ascii="Times New Roman" w:hAnsi="Times New Roman" w:eastAsia="仿宋" w:cs="Times New Roman"/>
                <w:i w:val="0"/>
                <w:iCs w:val="0"/>
                <w:color w:val="000000"/>
                <w:sz w:val="24"/>
                <w:szCs w:val="24"/>
                <w:u w:val="none"/>
                <w:lang w:val="en-US" w:eastAsia="zh-CN"/>
              </w:rPr>
              <w:t>医防融合视域下基层疾控机构创新能力评价体系与激励机制研究</w:t>
            </w:r>
          </w:p>
        </w:tc>
        <w:tc>
          <w:tcPr>
            <w:tcW w:w="3109" w:type="dxa"/>
            <w:shd w:val="clear" w:color="auto" w:fill="auto"/>
            <w:vAlign w:val="center"/>
          </w:tcPr>
          <w:p w14:paraId="3214C8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eastAsia" w:ascii="Times New Roman" w:hAnsi="Times New Roman" w:eastAsia="仿宋" w:cs="Times New Roman"/>
                <w:i w:val="0"/>
                <w:iCs w:val="0"/>
                <w:color w:val="000000"/>
                <w:sz w:val="24"/>
                <w:szCs w:val="24"/>
                <w:u w:val="none"/>
                <w:lang w:val="en-US" w:eastAsia="zh-CN"/>
              </w:rPr>
              <w:t>绵阳市疾病预防控制中心</w:t>
            </w:r>
          </w:p>
        </w:tc>
        <w:tc>
          <w:tcPr>
            <w:tcW w:w="1705" w:type="dxa"/>
            <w:shd w:val="clear" w:color="auto" w:fill="auto"/>
            <w:vAlign w:val="center"/>
          </w:tcPr>
          <w:p w14:paraId="2061AC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eastAsia" w:ascii="Times New Roman" w:hAnsi="Times New Roman" w:eastAsia="仿宋" w:cs="Times New Roman"/>
                <w:i w:val="0"/>
                <w:iCs w:val="0"/>
                <w:color w:val="000000"/>
                <w:sz w:val="24"/>
                <w:szCs w:val="24"/>
                <w:u w:val="none"/>
                <w:lang w:val="en-US" w:eastAsia="zh-CN"/>
              </w:rPr>
              <w:t>罗赟</w:t>
            </w:r>
          </w:p>
        </w:tc>
      </w:tr>
      <w:tr w14:paraId="77A3F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107" w:type="dxa"/>
            <w:shd w:val="clear" w:color="auto" w:fill="auto"/>
            <w:vAlign w:val="center"/>
          </w:tcPr>
          <w:p w14:paraId="0CD06146">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lang w:val="en-US" w:eastAsia="zh-CN"/>
              </w:rPr>
            </w:pPr>
            <w:r>
              <w:rPr>
                <w:rFonts w:hint="default" w:ascii="Times New Roman" w:hAnsi="Times New Roman" w:eastAsia="仿宋" w:cs="Times New Roman"/>
                <w:i w:val="0"/>
                <w:iCs w:val="0"/>
                <w:color w:val="000000"/>
                <w:sz w:val="24"/>
                <w:szCs w:val="24"/>
                <w:u w:val="none"/>
                <w:lang w:val="en-US" w:eastAsia="zh-CN"/>
              </w:rPr>
              <w:t>SYYH</w:t>
            </w:r>
            <w:r>
              <w:rPr>
                <w:rFonts w:hint="eastAsia" w:ascii="Times New Roman" w:hAnsi="Times New Roman" w:eastAsia="仿宋" w:cs="Times New Roman"/>
                <w:i w:val="0"/>
                <w:iCs w:val="0"/>
                <w:color w:val="000000"/>
                <w:sz w:val="24"/>
                <w:szCs w:val="24"/>
                <w:u w:val="none"/>
                <w:lang w:val="en-US" w:eastAsia="zh-CN"/>
              </w:rPr>
              <w:t>ZD</w:t>
            </w:r>
            <w:r>
              <w:rPr>
                <w:rFonts w:hint="default" w:ascii="Times New Roman" w:hAnsi="Times New Roman" w:eastAsia="仿宋" w:cs="Times New Roman"/>
                <w:i w:val="0"/>
                <w:iCs w:val="0"/>
                <w:color w:val="000000"/>
                <w:sz w:val="24"/>
                <w:szCs w:val="24"/>
                <w:u w:val="none"/>
                <w:lang w:val="en-US" w:eastAsia="zh-CN"/>
              </w:rPr>
              <w:t>2025</w:t>
            </w:r>
            <w:r>
              <w:rPr>
                <w:rFonts w:hint="eastAsia" w:ascii="Times New Roman" w:hAnsi="Times New Roman" w:eastAsia="仿宋" w:cs="Times New Roman"/>
                <w:i w:val="0"/>
                <w:iCs w:val="0"/>
                <w:color w:val="000000"/>
                <w:sz w:val="24"/>
                <w:szCs w:val="24"/>
                <w:u w:val="none"/>
                <w:lang w:val="en-US" w:eastAsia="zh-CN"/>
              </w:rPr>
              <w:t>09</w:t>
            </w:r>
          </w:p>
        </w:tc>
        <w:tc>
          <w:tcPr>
            <w:tcW w:w="4445" w:type="dxa"/>
            <w:shd w:val="clear" w:color="auto" w:fill="auto"/>
            <w:vAlign w:val="center"/>
          </w:tcPr>
          <w:p w14:paraId="7DE79A1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 w:cs="Times New Roman"/>
                <w:i w:val="0"/>
                <w:iCs w:val="0"/>
                <w:color w:val="000000"/>
                <w:sz w:val="24"/>
                <w:szCs w:val="24"/>
                <w:u w:val="none"/>
                <w:lang w:val="en-US" w:eastAsia="zh-CN"/>
              </w:rPr>
            </w:pPr>
            <w:r>
              <w:rPr>
                <w:rFonts w:hint="eastAsia" w:ascii="Times New Roman" w:hAnsi="Times New Roman" w:eastAsia="仿宋" w:cs="Times New Roman"/>
                <w:i w:val="0"/>
                <w:iCs w:val="0"/>
                <w:color w:val="000000"/>
                <w:sz w:val="24"/>
                <w:szCs w:val="24"/>
                <w:u w:val="none"/>
                <w:lang w:val="en-US" w:eastAsia="zh-CN"/>
              </w:rPr>
              <w:t>远程医疗主导的四川高原地区心血管疾病整合型医防融合模式建设与推广研究</w:t>
            </w:r>
          </w:p>
        </w:tc>
        <w:tc>
          <w:tcPr>
            <w:tcW w:w="3109" w:type="dxa"/>
            <w:shd w:val="clear" w:color="auto" w:fill="auto"/>
            <w:vAlign w:val="center"/>
          </w:tcPr>
          <w:p w14:paraId="50B378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color w:val="000000"/>
                <w:sz w:val="24"/>
                <w:szCs w:val="24"/>
                <w:u w:val="none"/>
                <w:lang w:val="en-US" w:eastAsia="zh-CN"/>
              </w:rPr>
            </w:pPr>
            <w:r>
              <w:rPr>
                <w:rFonts w:hint="eastAsia" w:ascii="Times New Roman" w:hAnsi="Times New Roman" w:eastAsia="仿宋" w:cs="Times New Roman"/>
                <w:i w:val="0"/>
                <w:iCs w:val="0"/>
                <w:color w:val="000000"/>
                <w:sz w:val="24"/>
                <w:szCs w:val="24"/>
                <w:u w:val="none"/>
                <w:lang w:val="en-US" w:eastAsia="zh-CN"/>
              </w:rPr>
              <w:t>成都市第三人民医院</w:t>
            </w:r>
          </w:p>
        </w:tc>
        <w:tc>
          <w:tcPr>
            <w:tcW w:w="1705" w:type="dxa"/>
            <w:shd w:val="clear" w:color="auto" w:fill="auto"/>
            <w:vAlign w:val="center"/>
          </w:tcPr>
          <w:p w14:paraId="2B30F4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color w:val="000000"/>
                <w:sz w:val="24"/>
                <w:szCs w:val="24"/>
                <w:u w:val="none"/>
                <w:lang w:val="en-US" w:eastAsia="zh-CN"/>
              </w:rPr>
            </w:pPr>
            <w:r>
              <w:rPr>
                <w:rFonts w:hint="eastAsia" w:ascii="Times New Roman" w:hAnsi="Times New Roman" w:eastAsia="仿宋" w:cs="Times New Roman"/>
                <w:i w:val="0"/>
                <w:iCs w:val="0"/>
                <w:color w:val="000000"/>
                <w:sz w:val="24"/>
                <w:szCs w:val="24"/>
                <w:u w:val="none"/>
                <w:lang w:val="en-US" w:eastAsia="zh-CN"/>
              </w:rPr>
              <w:t>张震</w:t>
            </w:r>
          </w:p>
        </w:tc>
      </w:tr>
    </w:tbl>
    <w:p w14:paraId="7CAE2040">
      <w:pPr>
        <w:rPr>
          <w:rFonts w:hint="default" w:ascii="Times New Roman" w:hAnsi="Times New Roman" w:cs="Times New Roman"/>
        </w:rPr>
      </w:pPr>
    </w:p>
    <w:p w14:paraId="0314AB84">
      <w:bookmarkStart w:id="0" w:name="_GoBack"/>
      <w:bookmarkEnd w:id="0"/>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E53CDB"/>
    <w:rsid w:val="5FE53C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2025-12-18T01:34:00Z</dcterms:created>
  <dc:creator>小小藝</dc:creator>
  <cp:lastModifiedBy>小小藝</cp:lastModifiedBy>
  <dcterms:modified xsi:type="dcterms:W3CDTF">2025-12-18T01:35:16Z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C214717FC3DF4F9AAD7FB0B02A0982D9_11</vt:lpwstr>
  </property>
  <property fmtid="{D5CDD505-2E9C-101B-9397-08002B2CF9AE}" pid="4" name="KSOTemplateDocerSaveRecord">
    <vt:lpwstr>eyJoZGlkIjoiYzg0YmQ4MzA2NTZiZmU2ZjcxMjhiNzI1OTYwZWRlOWQiLCJ1c2VySWQiOiIxMjMyOTgyMzM5In0=</vt:lpwstr>
  </property>
</Properties>
</file>