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F015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Times New Roman"/>
          <w:b w:val="0"/>
          <w:bCs w:val="0"/>
          <w:color w:val="auto"/>
          <w:kern w:val="0"/>
          <w:sz w:val="32"/>
          <w:szCs w:val="32"/>
          <w:lang w:val="en-US" w:eastAsia="zh-CN" w:bidi="ar"/>
        </w:rPr>
      </w:pPr>
      <w:r>
        <w:rPr>
          <w:rFonts w:hint="default" w:ascii="Times New Roman" w:hAnsi="Times New Roman" w:eastAsia="黑体" w:cs="Times New Roman"/>
          <w:b w:val="0"/>
          <w:bCs w:val="0"/>
          <w:color w:val="auto"/>
          <w:kern w:val="0"/>
          <w:sz w:val="32"/>
          <w:szCs w:val="32"/>
          <w:lang w:val="en-US" w:eastAsia="zh-CN" w:bidi="ar"/>
        </w:rPr>
        <w:t>附件</w:t>
      </w:r>
    </w:p>
    <w:p w14:paraId="375569A1">
      <w:pPr>
        <w:jc w:val="center"/>
        <w:rPr>
          <w:rFonts w:hint="default" w:ascii="Times New Roman" w:hAnsi="Times New Roman" w:eastAsia="方正小标宋_GBK" w:cs="Times New Roman"/>
          <w:b w:val="0"/>
          <w:bCs w:val="0"/>
          <w:color w:val="auto"/>
          <w:kern w:val="0"/>
          <w:sz w:val="36"/>
          <w:szCs w:val="36"/>
          <w:lang w:val="en-US" w:eastAsia="zh-CN" w:bidi="ar"/>
        </w:rPr>
      </w:pPr>
      <w:r>
        <w:rPr>
          <w:rFonts w:hint="default" w:ascii="Times New Roman" w:hAnsi="Times New Roman" w:eastAsia="方正小标宋_GBK" w:cs="Times New Roman"/>
          <w:b w:val="0"/>
          <w:bCs w:val="0"/>
          <w:color w:val="auto"/>
          <w:kern w:val="0"/>
          <w:sz w:val="36"/>
          <w:szCs w:val="36"/>
          <w:lang w:val="en-US" w:eastAsia="zh-CN" w:bidi="ar"/>
        </w:rPr>
        <w:t>2025年度医院感染管理专项科研项目立项</w:t>
      </w:r>
      <w:r>
        <w:rPr>
          <w:rFonts w:hint="eastAsia" w:ascii="Times New Roman" w:hAnsi="Times New Roman" w:eastAsia="方正小标宋_GBK" w:cs="Times New Roman"/>
          <w:b w:val="0"/>
          <w:bCs w:val="0"/>
          <w:color w:val="auto"/>
          <w:kern w:val="0"/>
          <w:sz w:val="36"/>
          <w:szCs w:val="36"/>
          <w:lang w:val="en-US" w:eastAsia="zh-CN" w:bidi="ar"/>
        </w:rPr>
        <w:t>名单</w:t>
      </w:r>
    </w:p>
    <w:tbl>
      <w:tblPr>
        <w:tblStyle w:val="2"/>
        <w:tblpPr w:leftFromText="180" w:rightFromText="180" w:vertAnchor="text" w:horzAnchor="page" w:tblpXSpec="center" w:tblpY="611"/>
        <w:tblOverlap w:val="never"/>
        <w:tblW w:w="10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81"/>
        <w:gridCol w:w="3864"/>
        <w:gridCol w:w="3050"/>
        <w:gridCol w:w="1576"/>
      </w:tblGrid>
      <w:tr w14:paraId="1A56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281" w:type="dxa"/>
            <w:shd w:val="clear" w:color="auto" w:fill="auto"/>
            <w:vAlign w:val="center"/>
          </w:tcPr>
          <w:p w14:paraId="537F4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eastAsia" w:ascii="Times New Roman" w:hAnsi="Times New Roman" w:eastAsia="仿宋" w:cs="Times New Roman"/>
                <w:b/>
                <w:bCs/>
                <w:i w:val="0"/>
                <w:iCs w:val="0"/>
                <w:color w:val="000000"/>
                <w:kern w:val="0"/>
                <w:sz w:val="24"/>
                <w:szCs w:val="24"/>
                <w:u w:val="none"/>
                <w:lang w:val="en-US" w:eastAsia="zh-CN" w:bidi="ar"/>
              </w:rPr>
              <w:t>项目编号</w:t>
            </w:r>
          </w:p>
        </w:tc>
        <w:tc>
          <w:tcPr>
            <w:tcW w:w="3864" w:type="dxa"/>
            <w:shd w:val="clear" w:color="auto" w:fill="auto"/>
            <w:vAlign w:val="center"/>
          </w:tcPr>
          <w:p w14:paraId="17A57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项目名称</w:t>
            </w:r>
          </w:p>
        </w:tc>
        <w:tc>
          <w:tcPr>
            <w:tcW w:w="3050" w:type="dxa"/>
            <w:shd w:val="clear" w:color="auto" w:fill="auto"/>
            <w:vAlign w:val="center"/>
          </w:tcPr>
          <w:p w14:paraId="62AC1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承担单位</w:t>
            </w:r>
          </w:p>
        </w:tc>
        <w:tc>
          <w:tcPr>
            <w:tcW w:w="1576" w:type="dxa"/>
            <w:shd w:val="clear" w:color="auto" w:fill="auto"/>
            <w:vAlign w:val="center"/>
          </w:tcPr>
          <w:p w14:paraId="347901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b/>
                <w:bCs/>
                <w:i w:val="0"/>
                <w:iCs w:val="0"/>
                <w:color w:val="000000"/>
                <w:kern w:val="0"/>
                <w:sz w:val="24"/>
                <w:szCs w:val="24"/>
                <w:u w:val="none"/>
                <w:lang w:val="en-US" w:eastAsia="zh-CN" w:bidi="ar"/>
              </w:rPr>
            </w:pPr>
            <w:r>
              <w:rPr>
                <w:rFonts w:hint="default" w:ascii="Times New Roman" w:hAnsi="Times New Roman" w:eastAsia="仿宋" w:cs="Times New Roman"/>
                <w:b/>
                <w:bCs/>
                <w:i w:val="0"/>
                <w:iCs w:val="0"/>
                <w:color w:val="000000"/>
                <w:kern w:val="0"/>
                <w:sz w:val="24"/>
                <w:szCs w:val="24"/>
                <w:u w:val="none"/>
                <w:lang w:val="en-US" w:eastAsia="zh-CN" w:bidi="ar"/>
              </w:rPr>
              <w:t>项目负责人</w:t>
            </w:r>
          </w:p>
        </w:tc>
      </w:tr>
      <w:tr w14:paraId="4DFC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6CE1E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501</w:t>
            </w:r>
          </w:p>
        </w:tc>
        <w:tc>
          <w:tcPr>
            <w:tcW w:w="3864" w:type="dxa"/>
            <w:shd w:val="clear" w:color="auto" w:fill="auto"/>
            <w:vAlign w:val="center"/>
          </w:tcPr>
          <w:p w14:paraId="2888121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一种洁净内镜存储干燥柜的安全储存时限 评估与风险管控研究</w:t>
            </w:r>
          </w:p>
        </w:tc>
        <w:tc>
          <w:tcPr>
            <w:tcW w:w="3050" w:type="dxa"/>
            <w:shd w:val="clear" w:color="auto" w:fill="auto"/>
            <w:vAlign w:val="center"/>
          </w:tcPr>
          <w:p w14:paraId="010C31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成都市第三人民医院</w:t>
            </w:r>
          </w:p>
        </w:tc>
        <w:tc>
          <w:tcPr>
            <w:tcW w:w="1576" w:type="dxa"/>
            <w:shd w:val="clear" w:color="auto" w:fill="auto"/>
            <w:vAlign w:val="center"/>
          </w:tcPr>
          <w:p w14:paraId="02AA86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裴小琴</w:t>
            </w:r>
          </w:p>
        </w:tc>
      </w:tr>
      <w:tr w14:paraId="3FA0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25937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502</w:t>
            </w:r>
          </w:p>
        </w:tc>
        <w:tc>
          <w:tcPr>
            <w:tcW w:w="3864" w:type="dxa"/>
            <w:shd w:val="clear" w:color="auto" w:fill="auto"/>
            <w:vAlign w:val="center"/>
          </w:tcPr>
          <w:p w14:paraId="5799709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成都市青羊区医疗机构口腔综合治疗台水路污染现状及其影响因素研究</w:t>
            </w:r>
          </w:p>
        </w:tc>
        <w:tc>
          <w:tcPr>
            <w:tcW w:w="3050" w:type="dxa"/>
            <w:shd w:val="clear" w:color="auto" w:fill="auto"/>
            <w:vAlign w:val="center"/>
          </w:tcPr>
          <w:p w14:paraId="7AC88E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成都市青羊区妇幼保健计划生育服务中心（成都市青羊区妇幼保健院）</w:t>
            </w:r>
          </w:p>
        </w:tc>
        <w:tc>
          <w:tcPr>
            <w:tcW w:w="1576" w:type="dxa"/>
            <w:shd w:val="clear" w:color="auto" w:fill="auto"/>
            <w:vAlign w:val="center"/>
          </w:tcPr>
          <w:p w14:paraId="258158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余婷</w:t>
            </w:r>
          </w:p>
        </w:tc>
      </w:tr>
      <w:tr w14:paraId="01B5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15AF21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503</w:t>
            </w:r>
          </w:p>
        </w:tc>
        <w:tc>
          <w:tcPr>
            <w:tcW w:w="3864" w:type="dxa"/>
            <w:shd w:val="clear" w:color="auto" w:fill="auto"/>
            <w:vAlign w:val="center"/>
          </w:tcPr>
          <w:p w14:paraId="701D8A2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三种不同消毒方法对干式玻璃罐具消毒效果及保存时效的研究</w:t>
            </w:r>
          </w:p>
        </w:tc>
        <w:tc>
          <w:tcPr>
            <w:tcW w:w="3050" w:type="dxa"/>
            <w:shd w:val="clear" w:color="auto" w:fill="auto"/>
            <w:vAlign w:val="center"/>
          </w:tcPr>
          <w:p w14:paraId="7CE67A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自贡市中医医院</w:t>
            </w:r>
          </w:p>
        </w:tc>
        <w:tc>
          <w:tcPr>
            <w:tcW w:w="1576" w:type="dxa"/>
            <w:shd w:val="clear" w:color="auto" w:fill="auto"/>
            <w:vAlign w:val="center"/>
          </w:tcPr>
          <w:p w14:paraId="6680D2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万世娇</w:t>
            </w:r>
          </w:p>
        </w:tc>
      </w:tr>
      <w:tr w14:paraId="5DE8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32076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504</w:t>
            </w:r>
          </w:p>
        </w:tc>
        <w:tc>
          <w:tcPr>
            <w:tcW w:w="3864" w:type="dxa"/>
            <w:shd w:val="clear" w:color="auto" w:fill="auto"/>
            <w:vAlign w:val="center"/>
          </w:tcPr>
          <w:p w14:paraId="70E5AFD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综合医院“呼吸道传染病症候群”早期精准识别与分区阻断策略研究 </w:t>
            </w:r>
          </w:p>
        </w:tc>
        <w:tc>
          <w:tcPr>
            <w:tcW w:w="3050" w:type="dxa"/>
            <w:shd w:val="clear" w:color="auto" w:fill="auto"/>
            <w:vAlign w:val="center"/>
          </w:tcPr>
          <w:p w14:paraId="316A29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成都市第五人民医院</w:t>
            </w:r>
          </w:p>
        </w:tc>
        <w:tc>
          <w:tcPr>
            <w:tcW w:w="1576" w:type="dxa"/>
            <w:shd w:val="clear" w:color="auto" w:fill="auto"/>
            <w:vAlign w:val="center"/>
          </w:tcPr>
          <w:p w14:paraId="228E25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杨娇</w:t>
            </w:r>
          </w:p>
        </w:tc>
      </w:tr>
      <w:tr w14:paraId="369C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54EED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505</w:t>
            </w:r>
          </w:p>
        </w:tc>
        <w:tc>
          <w:tcPr>
            <w:tcW w:w="3864" w:type="dxa"/>
            <w:shd w:val="clear" w:color="auto" w:fill="auto"/>
            <w:vAlign w:val="center"/>
          </w:tcPr>
          <w:p w14:paraId="4587C47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县级三甲医院多病共存模式与多重耐药菌感染的关联性研究</w:t>
            </w:r>
          </w:p>
        </w:tc>
        <w:tc>
          <w:tcPr>
            <w:tcW w:w="3050" w:type="dxa"/>
            <w:shd w:val="clear" w:color="auto" w:fill="auto"/>
            <w:vAlign w:val="center"/>
          </w:tcPr>
          <w:p w14:paraId="27D257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简阳市人民医院</w:t>
            </w:r>
          </w:p>
        </w:tc>
        <w:tc>
          <w:tcPr>
            <w:tcW w:w="1576" w:type="dxa"/>
            <w:shd w:val="clear" w:color="auto" w:fill="auto"/>
            <w:vAlign w:val="center"/>
          </w:tcPr>
          <w:p w14:paraId="544704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巫元琴</w:t>
            </w:r>
          </w:p>
        </w:tc>
      </w:tr>
      <w:tr w14:paraId="3A76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32E17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506</w:t>
            </w:r>
          </w:p>
        </w:tc>
        <w:tc>
          <w:tcPr>
            <w:tcW w:w="3864" w:type="dxa"/>
            <w:shd w:val="clear" w:color="auto" w:fill="auto"/>
            <w:vAlign w:val="center"/>
          </w:tcPr>
          <w:p w14:paraId="697778A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基于助推理论与床旁可视化交互的ICU呼吸机相关性肺炎全链条防控模式研究</w:t>
            </w:r>
          </w:p>
        </w:tc>
        <w:tc>
          <w:tcPr>
            <w:tcW w:w="3050" w:type="dxa"/>
            <w:shd w:val="clear" w:color="auto" w:fill="auto"/>
            <w:vAlign w:val="center"/>
          </w:tcPr>
          <w:p w14:paraId="1687BC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川北医学院附属医院</w:t>
            </w:r>
          </w:p>
        </w:tc>
        <w:tc>
          <w:tcPr>
            <w:tcW w:w="1576" w:type="dxa"/>
            <w:shd w:val="clear" w:color="auto" w:fill="auto"/>
            <w:vAlign w:val="center"/>
          </w:tcPr>
          <w:p w14:paraId="1D7346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胡欣</w:t>
            </w:r>
          </w:p>
        </w:tc>
      </w:tr>
      <w:tr w14:paraId="0318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78DD1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507</w:t>
            </w:r>
          </w:p>
        </w:tc>
        <w:tc>
          <w:tcPr>
            <w:tcW w:w="3864" w:type="dxa"/>
            <w:shd w:val="clear" w:color="auto" w:fill="auto"/>
            <w:vAlign w:val="center"/>
          </w:tcPr>
          <w:p w14:paraId="4DD3B09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基于"治未病"理念的中西医结合防控呼吸机相关肺炎（VAP）的集束化干预模式构建与效果评价 </w:t>
            </w:r>
          </w:p>
        </w:tc>
        <w:tc>
          <w:tcPr>
            <w:tcW w:w="3050" w:type="dxa"/>
            <w:shd w:val="clear" w:color="auto" w:fill="auto"/>
            <w:vAlign w:val="center"/>
          </w:tcPr>
          <w:p w14:paraId="3A0606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遂宁市中医院</w:t>
            </w:r>
          </w:p>
        </w:tc>
        <w:tc>
          <w:tcPr>
            <w:tcW w:w="1576" w:type="dxa"/>
            <w:shd w:val="clear" w:color="auto" w:fill="auto"/>
            <w:vAlign w:val="center"/>
          </w:tcPr>
          <w:p w14:paraId="3EA488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周燕</w:t>
            </w:r>
          </w:p>
        </w:tc>
      </w:tr>
      <w:tr w14:paraId="59B5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7F4B5F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508</w:t>
            </w:r>
          </w:p>
        </w:tc>
        <w:tc>
          <w:tcPr>
            <w:tcW w:w="3864" w:type="dxa"/>
            <w:shd w:val="clear" w:color="auto" w:fill="auto"/>
            <w:vAlign w:val="center"/>
          </w:tcPr>
          <w:p w14:paraId="10C3763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基于列线图的ICU患者医院获得性碳青霉烯类耐药鲍曼不动杆菌风险预测模型构建与验证</w:t>
            </w:r>
          </w:p>
        </w:tc>
        <w:tc>
          <w:tcPr>
            <w:tcW w:w="3050" w:type="dxa"/>
            <w:shd w:val="clear" w:color="auto" w:fill="auto"/>
            <w:vAlign w:val="center"/>
          </w:tcPr>
          <w:p w14:paraId="61E0E6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自贡市第一人民医院</w:t>
            </w:r>
          </w:p>
        </w:tc>
        <w:tc>
          <w:tcPr>
            <w:tcW w:w="1576" w:type="dxa"/>
            <w:shd w:val="clear" w:color="auto" w:fill="auto"/>
            <w:vAlign w:val="center"/>
          </w:tcPr>
          <w:p w14:paraId="74C518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姜文婧</w:t>
            </w:r>
          </w:p>
        </w:tc>
      </w:tr>
      <w:tr w14:paraId="39E9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3850D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509</w:t>
            </w:r>
          </w:p>
        </w:tc>
        <w:tc>
          <w:tcPr>
            <w:tcW w:w="3864" w:type="dxa"/>
            <w:shd w:val="clear" w:color="auto" w:fill="auto"/>
            <w:vAlign w:val="center"/>
          </w:tcPr>
          <w:p w14:paraId="17AF3F2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公立医院传染病疫情应急韧性治理体系构建与混合动态仿真研究</w:t>
            </w:r>
          </w:p>
        </w:tc>
        <w:tc>
          <w:tcPr>
            <w:tcW w:w="3050" w:type="dxa"/>
            <w:shd w:val="clear" w:color="auto" w:fill="auto"/>
            <w:vAlign w:val="center"/>
          </w:tcPr>
          <w:p w14:paraId="6AC227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四川大学华西第四医院</w:t>
            </w:r>
          </w:p>
        </w:tc>
        <w:tc>
          <w:tcPr>
            <w:tcW w:w="1576" w:type="dxa"/>
            <w:shd w:val="clear" w:color="auto" w:fill="auto"/>
            <w:vAlign w:val="center"/>
          </w:tcPr>
          <w:p w14:paraId="6ED945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吉园依</w:t>
            </w:r>
          </w:p>
        </w:tc>
      </w:tr>
      <w:tr w14:paraId="02C6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57C16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510</w:t>
            </w:r>
          </w:p>
        </w:tc>
        <w:tc>
          <w:tcPr>
            <w:tcW w:w="3864" w:type="dxa"/>
            <w:shd w:val="clear" w:color="auto" w:fill="auto"/>
            <w:vAlign w:val="center"/>
          </w:tcPr>
          <w:p w14:paraId="61130B7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川渝地区医疗机构麻醉科院感防控现状与对策研究</w:t>
            </w:r>
          </w:p>
        </w:tc>
        <w:tc>
          <w:tcPr>
            <w:tcW w:w="3050" w:type="dxa"/>
            <w:shd w:val="clear" w:color="auto" w:fill="auto"/>
            <w:vAlign w:val="center"/>
          </w:tcPr>
          <w:p w14:paraId="0BF1EE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西南医科大学附属医院</w:t>
            </w:r>
          </w:p>
        </w:tc>
        <w:tc>
          <w:tcPr>
            <w:tcW w:w="1576" w:type="dxa"/>
            <w:shd w:val="clear" w:color="auto" w:fill="auto"/>
            <w:vAlign w:val="center"/>
          </w:tcPr>
          <w:p w14:paraId="0B65B4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李多</w:t>
            </w:r>
          </w:p>
        </w:tc>
      </w:tr>
      <w:tr w14:paraId="756F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6252E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511</w:t>
            </w:r>
          </w:p>
        </w:tc>
        <w:tc>
          <w:tcPr>
            <w:tcW w:w="3864" w:type="dxa"/>
            <w:shd w:val="clear" w:color="auto" w:fill="auto"/>
            <w:vAlign w:val="center"/>
          </w:tcPr>
          <w:p w14:paraId="1434266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病房桶装饮水机肠道病原菌污染现状调查研究</w:t>
            </w:r>
          </w:p>
        </w:tc>
        <w:tc>
          <w:tcPr>
            <w:tcW w:w="3050" w:type="dxa"/>
            <w:shd w:val="clear" w:color="auto" w:fill="auto"/>
            <w:vAlign w:val="center"/>
          </w:tcPr>
          <w:p w14:paraId="11B389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四川省妇幼保健院</w:t>
            </w:r>
          </w:p>
        </w:tc>
        <w:tc>
          <w:tcPr>
            <w:tcW w:w="1576" w:type="dxa"/>
            <w:shd w:val="clear" w:color="auto" w:fill="auto"/>
            <w:vAlign w:val="center"/>
          </w:tcPr>
          <w:p w14:paraId="793778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张静</w:t>
            </w:r>
          </w:p>
        </w:tc>
      </w:tr>
      <w:tr w14:paraId="45A7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244C9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eastAsia="zh-CN"/>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512</w:t>
            </w:r>
          </w:p>
        </w:tc>
        <w:tc>
          <w:tcPr>
            <w:tcW w:w="3864" w:type="dxa"/>
            <w:shd w:val="clear" w:color="auto" w:fill="auto"/>
            <w:vAlign w:val="center"/>
          </w:tcPr>
          <w:p w14:paraId="6329493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区域协同下基层医疗机构医院感染监测体系构建与实践研究</w:t>
            </w:r>
          </w:p>
        </w:tc>
        <w:tc>
          <w:tcPr>
            <w:tcW w:w="3050" w:type="dxa"/>
            <w:shd w:val="clear" w:color="auto" w:fill="auto"/>
            <w:vAlign w:val="center"/>
          </w:tcPr>
          <w:p w14:paraId="08E723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四川大学华西天府医院</w:t>
            </w:r>
          </w:p>
        </w:tc>
        <w:tc>
          <w:tcPr>
            <w:tcW w:w="1576" w:type="dxa"/>
            <w:shd w:val="clear" w:color="auto" w:fill="auto"/>
            <w:vAlign w:val="center"/>
          </w:tcPr>
          <w:p w14:paraId="366F29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刁正敏</w:t>
            </w:r>
          </w:p>
        </w:tc>
      </w:tr>
      <w:tr w14:paraId="6A64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2BCE4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sz w:val="24"/>
                <w:szCs w:val="24"/>
                <w:u w:val="none"/>
                <w:lang w:val="en-US"/>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513</w:t>
            </w:r>
          </w:p>
        </w:tc>
        <w:tc>
          <w:tcPr>
            <w:tcW w:w="3864" w:type="dxa"/>
            <w:shd w:val="clear" w:color="auto" w:fill="auto"/>
            <w:vAlign w:val="center"/>
          </w:tcPr>
          <w:p w14:paraId="01BB394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留置尿管拔管提示系统的应用研究</w:t>
            </w:r>
          </w:p>
        </w:tc>
        <w:tc>
          <w:tcPr>
            <w:tcW w:w="3050" w:type="dxa"/>
            <w:shd w:val="clear" w:color="auto" w:fill="auto"/>
            <w:vAlign w:val="center"/>
          </w:tcPr>
          <w:p w14:paraId="7618A3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四川大学华西医院</w:t>
            </w:r>
          </w:p>
        </w:tc>
        <w:tc>
          <w:tcPr>
            <w:tcW w:w="1576" w:type="dxa"/>
            <w:shd w:val="clear" w:color="auto" w:fill="auto"/>
            <w:vAlign w:val="center"/>
          </w:tcPr>
          <w:p w14:paraId="6617F6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梁燕</w:t>
            </w:r>
          </w:p>
        </w:tc>
      </w:tr>
      <w:tr w14:paraId="49D4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0771" w:type="dxa"/>
            <w:gridSpan w:val="4"/>
            <w:shd w:val="clear" w:color="auto" w:fill="auto"/>
            <w:vAlign w:val="center"/>
          </w:tcPr>
          <w:p w14:paraId="35200874">
            <w:pPr>
              <w:jc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b/>
                <w:bCs/>
                <w:i w:val="0"/>
                <w:iCs w:val="0"/>
                <w:color w:val="000000"/>
                <w:kern w:val="0"/>
                <w:sz w:val="32"/>
                <w:szCs w:val="32"/>
                <w:u w:val="none"/>
                <w:lang w:val="en-US" w:eastAsia="zh-CN" w:bidi="ar"/>
              </w:rPr>
              <w:t>信息化及人工智能研究</w:t>
            </w:r>
          </w:p>
        </w:tc>
      </w:tr>
      <w:tr w14:paraId="11F6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72911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514</w:t>
            </w:r>
          </w:p>
        </w:tc>
        <w:tc>
          <w:tcPr>
            <w:tcW w:w="3864" w:type="dxa"/>
            <w:shd w:val="clear" w:color="auto" w:fill="auto"/>
            <w:vAlign w:val="center"/>
          </w:tcPr>
          <w:p w14:paraId="556AFFE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极低出生体重儿血流感染机器学习预测模型：构建与验证</w:t>
            </w:r>
          </w:p>
        </w:tc>
        <w:tc>
          <w:tcPr>
            <w:tcW w:w="3050" w:type="dxa"/>
            <w:shd w:val="clear" w:color="auto" w:fill="auto"/>
            <w:vAlign w:val="center"/>
          </w:tcPr>
          <w:p w14:paraId="2D1854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成都市妇女儿童中心医院</w:t>
            </w:r>
          </w:p>
        </w:tc>
        <w:tc>
          <w:tcPr>
            <w:tcW w:w="1576" w:type="dxa"/>
            <w:shd w:val="clear" w:color="auto" w:fill="auto"/>
            <w:vAlign w:val="center"/>
          </w:tcPr>
          <w:p w14:paraId="6E38B2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李巧巧</w:t>
            </w:r>
          </w:p>
        </w:tc>
      </w:tr>
      <w:tr w14:paraId="73B6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5FAC2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515</w:t>
            </w:r>
          </w:p>
        </w:tc>
        <w:tc>
          <w:tcPr>
            <w:tcW w:w="3864" w:type="dxa"/>
            <w:shd w:val="clear" w:color="auto" w:fill="auto"/>
            <w:vAlign w:val="center"/>
          </w:tcPr>
          <w:p w14:paraId="2FAD14F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基于荧光标记法的医院环境清洁消毒效果智能化评估系统的构建与应用</w:t>
            </w:r>
          </w:p>
        </w:tc>
        <w:tc>
          <w:tcPr>
            <w:tcW w:w="3050" w:type="dxa"/>
            <w:shd w:val="clear" w:color="auto" w:fill="auto"/>
            <w:vAlign w:val="center"/>
          </w:tcPr>
          <w:p w14:paraId="14B2C9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彭州市人民医院</w:t>
            </w:r>
          </w:p>
        </w:tc>
        <w:tc>
          <w:tcPr>
            <w:tcW w:w="1576" w:type="dxa"/>
            <w:shd w:val="clear" w:color="auto" w:fill="auto"/>
            <w:vAlign w:val="center"/>
          </w:tcPr>
          <w:p w14:paraId="7AA959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贾蕊谣</w:t>
            </w:r>
          </w:p>
        </w:tc>
      </w:tr>
      <w:tr w14:paraId="2860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20A86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516</w:t>
            </w:r>
          </w:p>
        </w:tc>
        <w:tc>
          <w:tcPr>
            <w:tcW w:w="3864" w:type="dxa"/>
            <w:shd w:val="clear" w:color="auto" w:fill="auto"/>
            <w:vAlign w:val="center"/>
          </w:tcPr>
          <w:p w14:paraId="37441EA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构建多中心多重耐药菌实时监测网络的研究</w:t>
            </w:r>
          </w:p>
        </w:tc>
        <w:tc>
          <w:tcPr>
            <w:tcW w:w="3050" w:type="dxa"/>
            <w:shd w:val="clear" w:color="auto" w:fill="auto"/>
            <w:vAlign w:val="center"/>
          </w:tcPr>
          <w:p w14:paraId="48753D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首都医科大学附属北京安贞医院南充医院·南充市中心医院</w:t>
            </w:r>
          </w:p>
        </w:tc>
        <w:tc>
          <w:tcPr>
            <w:tcW w:w="1576" w:type="dxa"/>
            <w:shd w:val="clear" w:color="auto" w:fill="auto"/>
            <w:vAlign w:val="center"/>
          </w:tcPr>
          <w:p w14:paraId="7B3F1D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汪峻葵</w:t>
            </w:r>
          </w:p>
        </w:tc>
      </w:tr>
      <w:tr w14:paraId="432C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5946A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517</w:t>
            </w:r>
          </w:p>
        </w:tc>
        <w:tc>
          <w:tcPr>
            <w:tcW w:w="3864" w:type="dxa"/>
            <w:shd w:val="clear" w:color="auto" w:fill="auto"/>
            <w:vAlign w:val="center"/>
          </w:tcPr>
          <w:p w14:paraId="3B4D257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基于多模态机器学习的医院感染精准预测模型构建与临床转化应用研究</w:t>
            </w:r>
          </w:p>
        </w:tc>
        <w:tc>
          <w:tcPr>
            <w:tcW w:w="3050" w:type="dxa"/>
            <w:shd w:val="clear" w:color="auto" w:fill="auto"/>
            <w:vAlign w:val="center"/>
          </w:tcPr>
          <w:p w14:paraId="26DBF7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四川大学华西天府医院</w:t>
            </w:r>
          </w:p>
        </w:tc>
        <w:tc>
          <w:tcPr>
            <w:tcW w:w="1576" w:type="dxa"/>
            <w:shd w:val="clear" w:color="auto" w:fill="auto"/>
            <w:vAlign w:val="center"/>
          </w:tcPr>
          <w:p w14:paraId="1E9AF1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潘先鍪</w:t>
            </w:r>
          </w:p>
        </w:tc>
      </w:tr>
      <w:tr w14:paraId="5651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70E66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 w:cs="Times New Roman"/>
                <w:i w:val="0"/>
                <w:iCs w:val="0"/>
                <w:color w:val="000000"/>
                <w:kern w:val="2"/>
                <w:sz w:val="24"/>
                <w:szCs w:val="24"/>
                <w:u w:val="none"/>
                <w:lang w:val="en-US" w:eastAsia="zh-CN" w:bidi="ar-SA"/>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518</w:t>
            </w:r>
          </w:p>
        </w:tc>
        <w:tc>
          <w:tcPr>
            <w:tcW w:w="3864" w:type="dxa"/>
            <w:shd w:val="clear" w:color="auto" w:fill="auto"/>
            <w:vAlign w:val="center"/>
          </w:tcPr>
          <w:p w14:paraId="52E33C9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基于机器学习的药物相关性颌骨骨髓炎复发风险预测及抗菌药物应用管理</w:t>
            </w:r>
          </w:p>
        </w:tc>
        <w:tc>
          <w:tcPr>
            <w:tcW w:w="3050" w:type="dxa"/>
            <w:shd w:val="clear" w:color="auto" w:fill="auto"/>
            <w:vAlign w:val="center"/>
          </w:tcPr>
          <w:p w14:paraId="4EB732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四川大学华西口腔医院</w:t>
            </w:r>
          </w:p>
        </w:tc>
        <w:tc>
          <w:tcPr>
            <w:tcW w:w="1576" w:type="dxa"/>
            <w:shd w:val="clear" w:color="auto" w:fill="auto"/>
            <w:vAlign w:val="center"/>
          </w:tcPr>
          <w:p w14:paraId="3EED35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熊巧</w:t>
            </w:r>
          </w:p>
        </w:tc>
      </w:tr>
      <w:tr w14:paraId="1A6B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10771" w:type="dxa"/>
            <w:gridSpan w:val="4"/>
            <w:shd w:val="clear" w:color="auto" w:fill="auto"/>
            <w:vAlign w:val="center"/>
          </w:tcPr>
          <w:p w14:paraId="1FB94A5C">
            <w:pPr>
              <w:jc w:val="center"/>
              <w:rPr>
                <w:rFonts w:hint="default" w:ascii="Times New Roman" w:hAnsi="Times New Roman" w:eastAsia="微软雅黑" w:cs="Times New Roman"/>
                <w:i w:val="0"/>
                <w:iCs w:val="0"/>
                <w:color w:val="000000"/>
                <w:kern w:val="0"/>
                <w:sz w:val="20"/>
                <w:szCs w:val="20"/>
                <w:u w:val="none"/>
                <w:lang w:val="en-US" w:eastAsia="zh-CN" w:bidi="ar"/>
              </w:rPr>
            </w:pPr>
            <w:r>
              <w:rPr>
                <w:rFonts w:hint="eastAsia" w:ascii="Times New Roman" w:hAnsi="Times New Roman" w:eastAsia="仿宋" w:cs="Times New Roman"/>
                <w:b/>
                <w:bCs/>
                <w:i w:val="0"/>
                <w:iCs w:val="0"/>
                <w:color w:val="000000"/>
                <w:kern w:val="0"/>
                <w:sz w:val="32"/>
                <w:szCs w:val="32"/>
                <w:u w:val="none"/>
                <w:lang w:val="en-US" w:eastAsia="zh-CN" w:bidi="ar"/>
              </w:rPr>
              <w:t>基础研究</w:t>
            </w:r>
          </w:p>
        </w:tc>
      </w:tr>
      <w:tr w14:paraId="2AF4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exact"/>
          <w:jc w:val="center"/>
        </w:trPr>
        <w:tc>
          <w:tcPr>
            <w:tcW w:w="2281" w:type="dxa"/>
            <w:shd w:val="clear" w:color="auto" w:fill="auto"/>
            <w:vAlign w:val="center"/>
          </w:tcPr>
          <w:p w14:paraId="18D82D5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519</w:t>
            </w:r>
          </w:p>
        </w:tc>
        <w:tc>
          <w:tcPr>
            <w:tcW w:w="3864" w:type="dxa"/>
            <w:shd w:val="clear" w:color="auto" w:fill="auto"/>
            <w:vAlign w:val="center"/>
          </w:tcPr>
          <w:p w14:paraId="074C7EA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香樟精油与抗生素联合对耐碳青霉烯鲍曼不动杆菌抑菌活性和抑菌机制探索</w:t>
            </w:r>
          </w:p>
        </w:tc>
        <w:tc>
          <w:tcPr>
            <w:tcW w:w="3050" w:type="dxa"/>
            <w:shd w:val="clear" w:color="auto" w:fill="auto"/>
            <w:vAlign w:val="center"/>
          </w:tcPr>
          <w:p w14:paraId="1BA52A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宜宾市第一人民医院</w:t>
            </w:r>
          </w:p>
        </w:tc>
        <w:tc>
          <w:tcPr>
            <w:tcW w:w="1576" w:type="dxa"/>
            <w:shd w:val="clear" w:color="auto" w:fill="auto"/>
            <w:vAlign w:val="center"/>
          </w:tcPr>
          <w:p w14:paraId="26B4D5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蒋国丹</w:t>
            </w:r>
          </w:p>
        </w:tc>
      </w:tr>
      <w:tr w14:paraId="5A2B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2281" w:type="dxa"/>
            <w:shd w:val="clear" w:color="auto" w:fill="auto"/>
            <w:vAlign w:val="center"/>
          </w:tcPr>
          <w:p w14:paraId="389A594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sz w:val="24"/>
                <w:szCs w:val="24"/>
                <w:u w:val="none"/>
                <w:lang w:val="en-US" w:eastAsia="zh-CN"/>
              </w:rPr>
              <w:t>SYYHZX20250</w:t>
            </w:r>
            <w:r>
              <w:rPr>
                <w:rFonts w:hint="eastAsia" w:ascii="Times New Roman" w:hAnsi="Times New Roman" w:eastAsia="仿宋" w:cs="Times New Roman"/>
                <w:i w:val="0"/>
                <w:iCs w:val="0"/>
                <w:color w:val="000000"/>
                <w:sz w:val="24"/>
                <w:szCs w:val="24"/>
                <w:u w:val="none"/>
                <w:lang w:val="en-US" w:eastAsia="zh-CN"/>
              </w:rPr>
              <w:t>520</w:t>
            </w:r>
          </w:p>
        </w:tc>
        <w:tc>
          <w:tcPr>
            <w:tcW w:w="3864" w:type="dxa"/>
            <w:shd w:val="clear" w:color="auto" w:fill="auto"/>
            <w:vAlign w:val="center"/>
          </w:tcPr>
          <w:p w14:paraId="2EB762E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医疗机构内镜清洗消毒质量多维度评估及采样方法比较研究</w:t>
            </w:r>
          </w:p>
        </w:tc>
        <w:tc>
          <w:tcPr>
            <w:tcW w:w="3050" w:type="dxa"/>
            <w:shd w:val="clear" w:color="auto" w:fill="auto"/>
            <w:vAlign w:val="center"/>
          </w:tcPr>
          <w:p w14:paraId="34E6EF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四川省疾病预防控制中心</w:t>
            </w:r>
          </w:p>
        </w:tc>
        <w:tc>
          <w:tcPr>
            <w:tcW w:w="1576" w:type="dxa"/>
            <w:shd w:val="clear" w:color="auto" w:fill="auto"/>
            <w:vAlign w:val="center"/>
          </w:tcPr>
          <w:p w14:paraId="3F54AC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赖发伟</w:t>
            </w:r>
          </w:p>
        </w:tc>
      </w:tr>
    </w:tbl>
    <w:p w14:paraId="39F014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3550C"/>
    <w:rsid w:val="58835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2026-02-10T07:00:00Z</dcterms:created>
  <dc:creator>咖啡有茶味</dc:creator>
  <cp:lastModifiedBy>咖啡有茶味</cp:lastModifiedBy>
  <dcterms:modified xsi:type="dcterms:W3CDTF">2026-02-10T07:00:59Z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8086EC63586C44CE91D1C22446083614_11</vt:lpwstr>
  </property>
  <property fmtid="{D5CDD505-2E9C-101B-9397-08002B2CF9AE}" pid="4" name="KSOTemplateDocerSaveRecord">
    <vt:lpwstr>eyJoZGlkIjoiYzg0YmQ4MzA2NTZiZmU2ZjcxMjhiNzI1OTYwZWRlOWQiLCJ1c2VySWQiOiIyNDQ2NzExOTMifQ==</vt:lpwstr>
  </property>
</Properties>
</file>